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1C88F" w14:textId="4F096725" w:rsidR="000228E0" w:rsidRDefault="000228E0" w:rsidP="000228E0">
      <w:pPr>
        <w:pStyle w:val="CommentText"/>
        <w:rPr>
          <w:rFonts w:ascii="Times New Roman" w:hAnsi="Times New Roman" w:cs="Times New Roman"/>
          <w:b/>
          <w:bCs/>
          <w:sz w:val="24"/>
          <w:szCs w:val="24"/>
        </w:rPr>
      </w:pPr>
      <w:r w:rsidRPr="00DC74EB">
        <w:rPr>
          <w:rFonts w:ascii="Times New Roman" w:hAnsi="Times New Roman" w:cs="Times New Roman"/>
          <w:b/>
          <w:bCs/>
          <w:sz w:val="24"/>
          <w:szCs w:val="24"/>
        </w:rPr>
        <w:t xml:space="preserve">Hvordan </w:t>
      </w:r>
      <w:r w:rsidR="006D7371" w:rsidRPr="00DC74EB">
        <w:rPr>
          <w:rFonts w:ascii="Times New Roman" w:hAnsi="Times New Roman" w:cs="Times New Roman"/>
          <w:b/>
          <w:bCs/>
          <w:sz w:val="24"/>
          <w:szCs w:val="24"/>
        </w:rPr>
        <w:t xml:space="preserve">ser den gode </w:t>
      </w:r>
      <w:r w:rsidRPr="00DC74EB">
        <w:rPr>
          <w:rFonts w:ascii="Times New Roman" w:hAnsi="Times New Roman" w:cs="Times New Roman"/>
          <w:b/>
          <w:bCs/>
          <w:sz w:val="24"/>
          <w:szCs w:val="24"/>
        </w:rPr>
        <w:t>MONA-artikel</w:t>
      </w:r>
      <w:r w:rsidR="006D7371" w:rsidRPr="00DC74EB">
        <w:rPr>
          <w:rFonts w:ascii="Times New Roman" w:hAnsi="Times New Roman" w:cs="Times New Roman"/>
          <w:b/>
          <w:bCs/>
          <w:sz w:val="24"/>
          <w:szCs w:val="24"/>
        </w:rPr>
        <w:t xml:space="preserve"> ud</w:t>
      </w:r>
      <w:r w:rsidRPr="00DC74EB">
        <w:rPr>
          <w:rFonts w:ascii="Times New Roman" w:hAnsi="Times New Roman" w:cs="Times New Roman"/>
          <w:b/>
          <w:bCs/>
          <w:sz w:val="24"/>
          <w:szCs w:val="24"/>
        </w:rPr>
        <w:t>?</w:t>
      </w:r>
    </w:p>
    <w:p w14:paraId="36C6E27D" w14:textId="77777777" w:rsidR="001C2638" w:rsidRDefault="001C2638" w:rsidP="000228E0">
      <w:pPr>
        <w:pStyle w:val="CommentText"/>
        <w:rPr>
          <w:rFonts w:ascii="Times New Roman" w:hAnsi="Times New Roman" w:cs="Times New Roman"/>
          <w:b/>
          <w:bCs/>
          <w:sz w:val="24"/>
          <w:szCs w:val="24"/>
        </w:rPr>
      </w:pPr>
    </w:p>
    <w:p w14:paraId="6FC18F9C" w14:textId="06EBAC68" w:rsidR="001C2638" w:rsidRPr="001C2638" w:rsidRDefault="001C2638" w:rsidP="000228E0">
      <w:pPr>
        <w:pStyle w:val="CommentText"/>
        <w:rPr>
          <w:rFonts w:ascii="Times New Roman" w:hAnsi="Times New Roman" w:cs="Times New Roman"/>
          <w:i/>
          <w:iCs/>
          <w:sz w:val="24"/>
          <w:szCs w:val="24"/>
        </w:rPr>
      </w:pPr>
      <w:r w:rsidRPr="001C2638">
        <w:rPr>
          <w:rFonts w:ascii="Times New Roman" w:hAnsi="Times New Roman" w:cs="Times New Roman"/>
          <w:i/>
          <w:iCs/>
          <w:sz w:val="24"/>
          <w:szCs w:val="24"/>
        </w:rPr>
        <w:t>Af Lotte Rienecker og Peter Stray Jørgensen</w:t>
      </w:r>
    </w:p>
    <w:p w14:paraId="1A94EE9A" w14:textId="77777777" w:rsidR="000228E0" w:rsidRPr="00DC74EB" w:rsidRDefault="00593C8B" w:rsidP="00593C8B">
      <w:p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 xml:space="preserve"> </w:t>
      </w:r>
    </w:p>
    <w:p w14:paraId="0771155F" w14:textId="1A5F4FCB" w:rsidR="00593C8B" w:rsidRPr="00DC74EB" w:rsidRDefault="000228E0" w:rsidP="00593C8B">
      <w:pPr>
        <w:spacing w:after="0" w:line="240" w:lineRule="auto"/>
        <w:rPr>
          <w:rFonts w:ascii="Times New Roman" w:hAnsi="Times New Roman" w:cs="Times New Roman"/>
          <w:sz w:val="24"/>
          <w:szCs w:val="24"/>
        </w:rPr>
      </w:pPr>
      <w:r w:rsidRPr="00DC74EB">
        <w:rPr>
          <w:rFonts w:ascii="Times New Roman" w:hAnsi="Times New Roman" w:cs="Times New Roman"/>
          <w:b/>
          <w:bCs/>
          <w:sz w:val="24"/>
          <w:szCs w:val="24"/>
        </w:rPr>
        <w:t>Abstract</w:t>
      </w:r>
      <w:r w:rsidRPr="00DC74EB">
        <w:rPr>
          <w:rFonts w:ascii="Times New Roman" w:hAnsi="Times New Roman" w:cs="Times New Roman"/>
          <w:sz w:val="24"/>
          <w:szCs w:val="24"/>
        </w:rPr>
        <w:t xml:space="preserve">: </w:t>
      </w:r>
      <w:r w:rsidRPr="00DC74EB">
        <w:rPr>
          <w:rFonts w:ascii="Times New Roman" w:hAnsi="Times New Roman" w:cs="Times New Roman"/>
          <w:i/>
          <w:iCs/>
          <w:sz w:val="24"/>
          <w:szCs w:val="24"/>
        </w:rPr>
        <w:t xml:space="preserve">Artiklens </w:t>
      </w:r>
      <w:r w:rsidR="004A1F4B" w:rsidRPr="00DC74EB">
        <w:rPr>
          <w:rFonts w:ascii="Times New Roman" w:hAnsi="Times New Roman" w:cs="Times New Roman"/>
          <w:i/>
          <w:iCs/>
          <w:sz w:val="24"/>
          <w:szCs w:val="24"/>
        </w:rPr>
        <w:t>didaktiske udfordring</w:t>
      </w:r>
      <w:r w:rsidRPr="00DC74EB">
        <w:rPr>
          <w:rFonts w:ascii="Times New Roman" w:hAnsi="Times New Roman" w:cs="Times New Roman"/>
          <w:i/>
          <w:iCs/>
          <w:sz w:val="24"/>
          <w:szCs w:val="24"/>
        </w:rPr>
        <w:t xml:space="preserve"> er at give </w:t>
      </w:r>
      <w:r w:rsidR="006C5DC9" w:rsidRPr="00DC74EB">
        <w:rPr>
          <w:rFonts w:ascii="Times New Roman" w:hAnsi="Times New Roman" w:cs="Times New Roman"/>
          <w:i/>
          <w:iCs/>
          <w:sz w:val="24"/>
          <w:szCs w:val="24"/>
        </w:rPr>
        <w:t>anbefalinger</w:t>
      </w:r>
      <w:r w:rsidRPr="00DC74EB">
        <w:rPr>
          <w:rFonts w:ascii="Times New Roman" w:hAnsi="Times New Roman" w:cs="Times New Roman"/>
          <w:i/>
          <w:iCs/>
          <w:sz w:val="24"/>
          <w:szCs w:val="24"/>
        </w:rPr>
        <w:t xml:space="preserve"> til forfattere af MONA-artikler om hvordan man skriver en god didaktisk artike</w:t>
      </w:r>
      <w:r w:rsidR="001E69B7" w:rsidRPr="00DC74EB">
        <w:rPr>
          <w:rFonts w:ascii="Times New Roman" w:hAnsi="Times New Roman" w:cs="Times New Roman"/>
          <w:i/>
          <w:iCs/>
          <w:sz w:val="24"/>
          <w:szCs w:val="24"/>
        </w:rPr>
        <w:t>l</w:t>
      </w:r>
      <w:r w:rsidR="004A1F4B" w:rsidRPr="00DC74EB">
        <w:rPr>
          <w:rFonts w:ascii="Times New Roman" w:hAnsi="Times New Roman" w:cs="Times New Roman"/>
          <w:i/>
          <w:iCs/>
          <w:sz w:val="24"/>
          <w:szCs w:val="24"/>
        </w:rPr>
        <w:t xml:space="preserve"> – som er artiklens didaktiske perspektiv</w:t>
      </w:r>
      <w:r w:rsidRPr="00DC74EB">
        <w:rPr>
          <w:rFonts w:ascii="Times New Roman" w:hAnsi="Times New Roman" w:cs="Times New Roman"/>
          <w:i/>
          <w:iCs/>
          <w:sz w:val="24"/>
          <w:szCs w:val="24"/>
        </w:rPr>
        <w:t>.</w:t>
      </w:r>
      <w:r w:rsidR="006C5DC9" w:rsidRPr="00DC74EB">
        <w:rPr>
          <w:rFonts w:ascii="Times New Roman" w:hAnsi="Times New Roman" w:cs="Times New Roman"/>
          <w:i/>
          <w:iCs/>
          <w:sz w:val="24"/>
          <w:szCs w:val="24"/>
        </w:rPr>
        <w:t xml:space="preserve"> Grundlaget for anbefalingerne henter vi dels i </w:t>
      </w:r>
      <w:proofErr w:type="spellStart"/>
      <w:r w:rsidR="006C5DC9" w:rsidRPr="00DC74EB">
        <w:rPr>
          <w:rFonts w:ascii="Times New Roman" w:hAnsi="Times New Roman" w:cs="Times New Roman"/>
          <w:i/>
          <w:iCs/>
          <w:sz w:val="24"/>
          <w:szCs w:val="24"/>
        </w:rPr>
        <w:t>MON</w:t>
      </w:r>
      <w:r w:rsidR="00094134" w:rsidRPr="00DC74EB">
        <w:rPr>
          <w:rFonts w:ascii="Times New Roman" w:hAnsi="Times New Roman" w:cs="Times New Roman"/>
          <w:i/>
          <w:iCs/>
          <w:sz w:val="24"/>
          <w:szCs w:val="24"/>
        </w:rPr>
        <w:t>A</w:t>
      </w:r>
      <w:r w:rsidR="006C5DC9" w:rsidRPr="00DC74EB">
        <w:rPr>
          <w:rFonts w:ascii="Times New Roman" w:hAnsi="Times New Roman" w:cs="Times New Roman"/>
          <w:i/>
          <w:iCs/>
          <w:sz w:val="24"/>
          <w:szCs w:val="24"/>
        </w:rPr>
        <w:t>s</w:t>
      </w:r>
      <w:proofErr w:type="spellEnd"/>
      <w:r w:rsidR="006C5DC9" w:rsidRPr="00DC74EB">
        <w:rPr>
          <w:rFonts w:ascii="Times New Roman" w:hAnsi="Times New Roman" w:cs="Times New Roman"/>
          <w:i/>
          <w:iCs/>
          <w:sz w:val="24"/>
          <w:szCs w:val="24"/>
        </w:rPr>
        <w:t xml:space="preserve"> ”Vejledning til forfattere og kritikere”, ”MONA – peer </w:t>
      </w:r>
      <w:proofErr w:type="spellStart"/>
      <w:r w:rsidR="006C5DC9" w:rsidRPr="00DC74EB">
        <w:rPr>
          <w:rFonts w:ascii="Times New Roman" w:hAnsi="Times New Roman" w:cs="Times New Roman"/>
          <w:i/>
          <w:iCs/>
          <w:sz w:val="24"/>
          <w:szCs w:val="24"/>
        </w:rPr>
        <w:t>review</w:t>
      </w:r>
      <w:proofErr w:type="spellEnd"/>
      <w:r w:rsidR="006C5DC9" w:rsidRPr="00DC74EB">
        <w:rPr>
          <w:rFonts w:ascii="Times New Roman" w:hAnsi="Times New Roman" w:cs="Times New Roman"/>
          <w:i/>
          <w:iCs/>
          <w:sz w:val="24"/>
          <w:szCs w:val="24"/>
        </w:rPr>
        <w:t xml:space="preserve">-rapport”, dels i analyser af alle </w:t>
      </w:r>
      <w:r w:rsidR="00094134" w:rsidRPr="00DC74EB">
        <w:rPr>
          <w:rFonts w:ascii="Times New Roman" w:hAnsi="Times New Roman" w:cs="Times New Roman"/>
          <w:i/>
          <w:iCs/>
          <w:sz w:val="24"/>
          <w:szCs w:val="24"/>
        </w:rPr>
        <w:t xml:space="preserve">videnskabelige </w:t>
      </w:r>
      <w:r w:rsidR="006C5DC9" w:rsidRPr="00DC74EB">
        <w:rPr>
          <w:rFonts w:ascii="Times New Roman" w:hAnsi="Times New Roman" w:cs="Times New Roman"/>
          <w:i/>
          <w:iCs/>
          <w:sz w:val="24"/>
          <w:szCs w:val="24"/>
        </w:rPr>
        <w:t xml:space="preserve">artikler i </w:t>
      </w:r>
      <w:proofErr w:type="spellStart"/>
      <w:r w:rsidR="006C5DC9" w:rsidRPr="00DC74EB">
        <w:rPr>
          <w:rFonts w:ascii="Times New Roman" w:hAnsi="Times New Roman" w:cs="Times New Roman"/>
          <w:i/>
          <w:iCs/>
          <w:sz w:val="24"/>
          <w:szCs w:val="24"/>
        </w:rPr>
        <w:t>MON</w:t>
      </w:r>
      <w:r w:rsidR="00094134" w:rsidRPr="00DC74EB">
        <w:rPr>
          <w:rFonts w:ascii="Times New Roman" w:hAnsi="Times New Roman" w:cs="Times New Roman"/>
          <w:i/>
          <w:iCs/>
          <w:sz w:val="24"/>
          <w:szCs w:val="24"/>
        </w:rPr>
        <w:t>A</w:t>
      </w:r>
      <w:r w:rsidR="006C5DC9" w:rsidRPr="00DC74EB">
        <w:rPr>
          <w:rFonts w:ascii="Times New Roman" w:hAnsi="Times New Roman" w:cs="Times New Roman"/>
          <w:i/>
          <w:iCs/>
          <w:sz w:val="24"/>
          <w:szCs w:val="24"/>
        </w:rPr>
        <w:t>s</w:t>
      </w:r>
      <w:proofErr w:type="spellEnd"/>
      <w:r w:rsidR="006C5DC9" w:rsidRPr="00DC74EB">
        <w:rPr>
          <w:rFonts w:ascii="Times New Roman" w:hAnsi="Times New Roman" w:cs="Times New Roman"/>
          <w:i/>
          <w:iCs/>
          <w:sz w:val="24"/>
          <w:szCs w:val="24"/>
        </w:rPr>
        <w:t xml:space="preserve"> årgang 2019.</w:t>
      </w:r>
      <w:r w:rsidRPr="00DC74EB">
        <w:rPr>
          <w:rFonts w:ascii="Times New Roman" w:hAnsi="Times New Roman" w:cs="Times New Roman"/>
          <w:sz w:val="24"/>
          <w:szCs w:val="24"/>
        </w:rPr>
        <w:t xml:space="preserve"> </w:t>
      </w:r>
      <w:r w:rsidR="006C5DC9" w:rsidRPr="00DC74EB">
        <w:rPr>
          <w:rFonts w:ascii="Times New Roman" w:hAnsi="Times New Roman" w:cs="Times New Roman"/>
          <w:i/>
          <w:iCs/>
          <w:sz w:val="24"/>
          <w:szCs w:val="24"/>
        </w:rPr>
        <w:t>Som analyseredskab</w:t>
      </w:r>
      <w:r w:rsidR="00094134" w:rsidRPr="00DC74EB">
        <w:rPr>
          <w:rFonts w:ascii="Times New Roman" w:hAnsi="Times New Roman" w:cs="Times New Roman"/>
          <w:i/>
          <w:iCs/>
          <w:sz w:val="24"/>
          <w:szCs w:val="24"/>
        </w:rPr>
        <w:t xml:space="preserve"> </w:t>
      </w:r>
      <w:r w:rsidR="006C5DC9" w:rsidRPr="00DC74EB">
        <w:rPr>
          <w:rFonts w:ascii="Times New Roman" w:hAnsi="Times New Roman" w:cs="Times New Roman"/>
          <w:i/>
          <w:iCs/>
          <w:sz w:val="24"/>
          <w:szCs w:val="24"/>
        </w:rPr>
        <w:t xml:space="preserve">bruger vi </w:t>
      </w:r>
      <w:r w:rsidR="00527CD8" w:rsidRPr="00DC74EB">
        <w:rPr>
          <w:rFonts w:ascii="Times New Roman" w:hAnsi="Times New Roman" w:cs="Times New Roman"/>
          <w:i/>
          <w:iCs/>
          <w:sz w:val="24"/>
          <w:szCs w:val="24"/>
        </w:rPr>
        <w:t xml:space="preserve">en </w:t>
      </w:r>
      <w:r w:rsidR="006C5DC9" w:rsidRPr="00DC74EB">
        <w:rPr>
          <w:rFonts w:ascii="Times New Roman" w:hAnsi="Times New Roman" w:cs="Times New Roman"/>
          <w:i/>
          <w:iCs/>
          <w:sz w:val="24"/>
          <w:szCs w:val="24"/>
        </w:rPr>
        <w:t>model</w:t>
      </w:r>
      <w:r w:rsidR="00FA7FE4" w:rsidRPr="00DC74EB">
        <w:rPr>
          <w:rFonts w:ascii="Times New Roman" w:hAnsi="Times New Roman" w:cs="Times New Roman"/>
          <w:i/>
          <w:iCs/>
          <w:sz w:val="24"/>
          <w:szCs w:val="24"/>
        </w:rPr>
        <w:t xml:space="preserve"> der fokuserer på artiklerne ud fra genre, strukturelementer, træk og fraser</w:t>
      </w:r>
      <w:r w:rsidR="00E8603F" w:rsidRPr="00DC74EB">
        <w:rPr>
          <w:rFonts w:ascii="Times New Roman" w:hAnsi="Times New Roman" w:cs="Times New Roman"/>
          <w:i/>
          <w:iCs/>
          <w:sz w:val="24"/>
          <w:szCs w:val="24"/>
        </w:rPr>
        <w:t>.</w:t>
      </w:r>
      <w:r w:rsidR="00D25CA6" w:rsidRPr="00DC74EB">
        <w:rPr>
          <w:rFonts w:ascii="Times New Roman" w:hAnsi="Times New Roman" w:cs="Times New Roman"/>
          <w:i/>
          <w:iCs/>
          <w:sz w:val="24"/>
          <w:szCs w:val="24"/>
        </w:rPr>
        <w:t xml:space="preserve"> </w:t>
      </w:r>
      <w:r w:rsidR="00471D32" w:rsidRPr="00DC74EB" w:rsidDel="00471D32">
        <w:rPr>
          <w:rFonts w:ascii="Times New Roman" w:hAnsi="Times New Roman" w:cs="Times New Roman"/>
          <w:i/>
          <w:iCs/>
          <w:sz w:val="24"/>
          <w:szCs w:val="24"/>
        </w:rPr>
        <w:t xml:space="preserve"> </w:t>
      </w:r>
    </w:p>
    <w:p w14:paraId="0B6288D9" w14:textId="5E289392" w:rsidR="00FA7FE4" w:rsidRPr="00DC74EB" w:rsidRDefault="00FA7FE4" w:rsidP="00593C8B">
      <w:pPr>
        <w:spacing w:after="0" w:line="240" w:lineRule="auto"/>
        <w:rPr>
          <w:rFonts w:ascii="Times New Roman" w:hAnsi="Times New Roman" w:cs="Times New Roman"/>
          <w:sz w:val="24"/>
          <w:szCs w:val="24"/>
        </w:rPr>
      </w:pPr>
    </w:p>
    <w:p w14:paraId="184DA3DF" w14:textId="0BA0A47B" w:rsidR="00593C8B" w:rsidRPr="00DC74EB" w:rsidRDefault="00593C8B" w:rsidP="00593C8B">
      <w:p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 xml:space="preserve">Hvilke kvaliteter har en god didaktisk MONA-artikel? Hvordan kan man operationalisere kvaliteterne i en god MONA-artikel for forfattere og </w:t>
      </w:r>
      <w:proofErr w:type="spellStart"/>
      <w:r w:rsidRPr="00DC74EB">
        <w:rPr>
          <w:rFonts w:ascii="Times New Roman" w:hAnsi="Times New Roman" w:cs="Times New Roman"/>
          <w:sz w:val="24"/>
          <w:szCs w:val="24"/>
        </w:rPr>
        <w:t>reviewere</w:t>
      </w:r>
      <w:proofErr w:type="spellEnd"/>
      <w:r w:rsidRPr="00DC74EB">
        <w:rPr>
          <w:rFonts w:ascii="Times New Roman" w:hAnsi="Times New Roman" w:cs="Times New Roman"/>
          <w:sz w:val="24"/>
          <w:szCs w:val="24"/>
        </w:rPr>
        <w:t xml:space="preserve">? Det er spørgsmålene som vi vil give bud på i denne artikel. </w:t>
      </w:r>
    </w:p>
    <w:p w14:paraId="2CD2BA6F" w14:textId="2B46ED32" w:rsidR="00FA7FE4" w:rsidRPr="00DC74EB" w:rsidRDefault="00FA7FE4" w:rsidP="00593C8B">
      <w:pPr>
        <w:spacing w:after="0" w:line="240" w:lineRule="auto"/>
        <w:rPr>
          <w:rFonts w:ascii="Times New Roman" w:hAnsi="Times New Roman" w:cs="Times New Roman"/>
          <w:sz w:val="24"/>
          <w:szCs w:val="24"/>
        </w:rPr>
      </w:pPr>
    </w:p>
    <w:p w14:paraId="3CCE1C70" w14:textId="77777777" w:rsidR="00E16CF6" w:rsidRPr="00DC74EB" w:rsidRDefault="00D25CA6" w:rsidP="00E16CF6">
      <w:pPr>
        <w:pStyle w:val="ListParagraph"/>
        <w:spacing w:after="0" w:line="240" w:lineRule="auto"/>
        <w:ind w:left="0"/>
        <w:rPr>
          <w:rFonts w:ascii="Times New Roman" w:hAnsi="Times New Roman" w:cs="Times New Roman"/>
          <w:sz w:val="24"/>
          <w:szCs w:val="24"/>
        </w:rPr>
      </w:pPr>
      <w:r w:rsidRPr="00DC74EB">
        <w:rPr>
          <w:rFonts w:ascii="Times New Roman" w:hAnsi="Times New Roman" w:cs="Times New Roman"/>
          <w:sz w:val="24"/>
          <w:szCs w:val="24"/>
        </w:rPr>
        <w:t xml:space="preserve">Formålet med denne artikel er didaktisk (= undervisende, didaktik betyder læren om undervisning): At give anbefalinger til hvordan man skriver didaktikken frem som rammen for en artikel til det didaktiske STEM-undervisningstidsskrift MONA. </w:t>
      </w:r>
      <w:r w:rsidR="00E16CF6" w:rsidRPr="00DC74EB">
        <w:rPr>
          <w:rFonts w:ascii="Times New Roman" w:hAnsi="Times New Roman" w:cs="Times New Roman"/>
          <w:sz w:val="24"/>
          <w:szCs w:val="24"/>
        </w:rPr>
        <w:t>Det er ikke hyppigheder af bestemte fraser vi ønsker at vise, men en variation i gangbare og gode udtryk for artiklernes didaktiske ramme, til inspiration for kommende forfattere af didaktiske artikler – til MONA såvel som til andre didaktiske tidsskrifter.</w:t>
      </w:r>
    </w:p>
    <w:p w14:paraId="75946AFD" w14:textId="4D63D333" w:rsidR="00593C8B" w:rsidRPr="00DC74EB" w:rsidRDefault="00593C8B" w:rsidP="00593C8B">
      <w:pPr>
        <w:spacing w:after="0" w:line="240" w:lineRule="auto"/>
        <w:rPr>
          <w:rFonts w:ascii="Times New Roman" w:hAnsi="Times New Roman" w:cs="Times New Roman"/>
          <w:sz w:val="24"/>
          <w:szCs w:val="24"/>
        </w:rPr>
      </w:pPr>
    </w:p>
    <w:p w14:paraId="09AA1AA8" w14:textId="43A3A17E" w:rsidR="004A1F4B" w:rsidRPr="00DC74EB" w:rsidRDefault="004A1F4B" w:rsidP="00593C8B">
      <w:pPr>
        <w:spacing w:after="0" w:line="240" w:lineRule="auto"/>
        <w:rPr>
          <w:rFonts w:ascii="Times New Roman" w:hAnsi="Times New Roman" w:cs="Times New Roman"/>
          <w:b/>
          <w:bCs/>
          <w:sz w:val="24"/>
          <w:szCs w:val="24"/>
        </w:rPr>
      </w:pPr>
      <w:r w:rsidRPr="00DC74EB">
        <w:rPr>
          <w:rFonts w:ascii="Times New Roman" w:hAnsi="Times New Roman" w:cs="Times New Roman"/>
          <w:b/>
          <w:bCs/>
          <w:sz w:val="24"/>
          <w:szCs w:val="24"/>
        </w:rPr>
        <w:t>Baggrund</w:t>
      </w:r>
    </w:p>
    <w:p w14:paraId="59D968F7" w14:textId="62995E06" w:rsidR="00593C8B" w:rsidRPr="00DC74EB" w:rsidRDefault="00593C8B" w:rsidP="00593C8B">
      <w:p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Baggrunden for artiklen er at vi har afholdt to workshops for skrivere af artikler til MONA i forbindelse med et Novo Nordisk-støtte</w:t>
      </w:r>
      <w:r w:rsidR="00094134" w:rsidRPr="00DC74EB">
        <w:rPr>
          <w:rFonts w:ascii="Times New Roman" w:hAnsi="Times New Roman" w:cs="Times New Roman"/>
          <w:sz w:val="24"/>
          <w:szCs w:val="24"/>
        </w:rPr>
        <w:t>t</w:t>
      </w:r>
      <w:r w:rsidRPr="00DC74EB">
        <w:rPr>
          <w:rFonts w:ascii="Times New Roman" w:hAnsi="Times New Roman" w:cs="Times New Roman"/>
          <w:sz w:val="24"/>
          <w:szCs w:val="24"/>
        </w:rPr>
        <w:t xml:space="preserve"> projekt </w:t>
      </w:r>
      <w:r w:rsidR="00094134" w:rsidRPr="00DC74EB">
        <w:rPr>
          <w:rFonts w:ascii="Times New Roman" w:hAnsi="Times New Roman" w:cs="Times New Roman"/>
          <w:sz w:val="24"/>
          <w:szCs w:val="24"/>
        </w:rPr>
        <w:t>der har til formål at udvikle tidsskriftets kvalitet</w:t>
      </w:r>
      <w:r w:rsidRPr="00DC74EB">
        <w:rPr>
          <w:rFonts w:ascii="Times New Roman" w:hAnsi="Times New Roman" w:cs="Times New Roman"/>
          <w:sz w:val="24"/>
          <w:szCs w:val="24"/>
        </w:rPr>
        <w:t xml:space="preserve">, og derfor har læst os ind på MONA-artikler, har haft en række drøftelser med </w:t>
      </w:r>
      <w:proofErr w:type="spellStart"/>
      <w:r w:rsidRPr="00DC74EB">
        <w:rPr>
          <w:rFonts w:ascii="Times New Roman" w:hAnsi="Times New Roman" w:cs="Times New Roman"/>
          <w:sz w:val="24"/>
          <w:szCs w:val="24"/>
        </w:rPr>
        <w:t>MONAs</w:t>
      </w:r>
      <w:proofErr w:type="spellEnd"/>
      <w:r w:rsidRPr="00DC74EB">
        <w:rPr>
          <w:rFonts w:ascii="Times New Roman" w:hAnsi="Times New Roman" w:cs="Times New Roman"/>
          <w:sz w:val="24"/>
          <w:szCs w:val="24"/>
        </w:rPr>
        <w:t xml:space="preserve"> redaktion, et </w:t>
      </w:r>
      <w:proofErr w:type="spellStart"/>
      <w:r w:rsidRPr="00DC74EB">
        <w:rPr>
          <w:rFonts w:ascii="Times New Roman" w:hAnsi="Times New Roman" w:cs="Times New Roman"/>
          <w:sz w:val="24"/>
          <w:szCs w:val="24"/>
        </w:rPr>
        <w:t>reviewerseminar</w:t>
      </w:r>
      <w:proofErr w:type="spellEnd"/>
      <w:r w:rsidRPr="00DC74EB">
        <w:rPr>
          <w:rFonts w:ascii="Times New Roman" w:hAnsi="Times New Roman" w:cs="Times New Roman"/>
          <w:sz w:val="24"/>
          <w:szCs w:val="24"/>
        </w:rPr>
        <w:t xml:space="preserve"> og ikke mindst </w:t>
      </w:r>
      <w:r w:rsidR="001E69B7" w:rsidRPr="00DC74EB">
        <w:rPr>
          <w:rFonts w:ascii="Times New Roman" w:hAnsi="Times New Roman" w:cs="Times New Roman"/>
          <w:sz w:val="24"/>
          <w:szCs w:val="24"/>
        </w:rPr>
        <w:t xml:space="preserve">udvekslinger </w:t>
      </w:r>
      <w:r w:rsidRPr="00DC74EB">
        <w:rPr>
          <w:rFonts w:ascii="Times New Roman" w:hAnsi="Times New Roman" w:cs="Times New Roman"/>
          <w:sz w:val="24"/>
          <w:szCs w:val="24"/>
        </w:rPr>
        <w:t>med workshop-deltagerne som er i gang med at skrive – nogle for første gang, andre med rutine i artikel- og anden publikation. Vi har i mange år arbejdet professionelt med andres artikelskrivning, og senest har vi skrevet manuskript til en lærebog om akademiske fraser (= faste vendinger, hyppigt brugte udtryk i akademisk dansk) i danske videnskabelige artikler</w:t>
      </w:r>
      <w:r w:rsidR="00320851" w:rsidRPr="00DC74EB">
        <w:rPr>
          <w:rFonts w:ascii="Times New Roman" w:hAnsi="Times New Roman" w:cs="Times New Roman"/>
          <w:sz w:val="24"/>
          <w:szCs w:val="24"/>
        </w:rPr>
        <w:t>, på et bredt empirisk grundlag på tværs af fag og fakulteter</w:t>
      </w:r>
      <w:r w:rsidRPr="00DC74EB">
        <w:rPr>
          <w:rFonts w:ascii="Times New Roman" w:hAnsi="Times New Roman" w:cs="Times New Roman"/>
          <w:sz w:val="24"/>
          <w:szCs w:val="24"/>
        </w:rPr>
        <w:t>. MONA-artikler og fraser herfra indgår i bogens ”frasebank”.</w:t>
      </w:r>
      <w:r w:rsidR="0005754F" w:rsidRPr="00DC74EB">
        <w:rPr>
          <w:rFonts w:ascii="Times New Roman" w:hAnsi="Times New Roman" w:cs="Times New Roman"/>
          <w:sz w:val="24"/>
          <w:szCs w:val="24"/>
        </w:rPr>
        <w:t xml:space="preserve"> Vi forholder os således løbende til hvad der udgør en god (nok) artikel i MONA og andre videnskabelige tidsskrifter, på både artiklernes makro- og mikroplan.</w:t>
      </w:r>
    </w:p>
    <w:p w14:paraId="049CABB8" w14:textId="77777777" w:rsidR="00593C8B" w:rsidRPr="00DC74EB" w:rsidRDefault="00593C8B" w:rsidP="00593C8B">
      <w:pPr>
        <w:spacing w:after="0" w:line="240" w:lineRule="auto"/>
        <w:rPr>
          <w:rFonts w:ascii="Times New Roman" w:hAnsi="Times New Roman" w:cs="Times New Roman"/>
          <w:sz w:val="24"/>
          <w:szCs w:val="24"/>
        </w:rPr>
      </w:pPr>
    </w:p>
    <w:p w14:paraId="4F8B418A" w14:textId="289C8327" w:rsidR="00593C8B" w:rsidRPr="00DC74EB" w:rsidRDefault="0087224F" w:rsidP="00593C8B">
      <w:pPr>
        <w:spacing w:after="0" w:line="240" w:lineRule="auto"/>
        <w:rPr>
          <w:rFonts w:ascii="Times New Roman" w:hAnsi="Times New Roman" w:cs="Times New Roman"/>
          <w:b/>
          <w:bCs/>
          <w:sz w:val="24"/>
          <w:szCs w:val="24"/>
        </w:rPr>
      </w:pPr>
      <w:r w:rsidRPr="00DC74EB">
        <w:rPr>
          <w:rFonts w:ascii="Times New Roman" w:hAnsi="Times New Roman" w:cs="Times New Roman"/>
          <w:b/>
          <w:bCs/>
          <w:sz w:val="24"/>
          <w:szCs w:val="24"/>
        </w:rPr>
        <w:t xml:space="preserve">Vores fokus: </w:t>
      </w:r>
      <w:r w:rsidR="006D0747" w:rsidRPr="00DC74EB">
        <w:rPr>
          <w:rFonts w:ascii="Times New Roman" w:hAnsi="Times New Roman" w:cs="Times New Roman"/>
          <w:b/>
          <w:bCs/>
          <w:sz w:val="24"/>
          <w:szCs w:val="24"/>
        </w:rPr>
        <w:t>Didaktiske udfordringer og didaktiske perspektiver</w:t>
      </w:r>
    </w:p>
    <w:p w14:paraId="0F8E9253" w14:textId="44DDCBA1" w:rsidR="0005754F" w:rsidRPr="00DC74EB" w:rsidRDefault="00593C8B" w:rsidP="00593C8B">
      <w:p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Vi vælger at fokusere på to elementer</w:t>
      </w:r>
      <w:r w:rsidR="00320851" w:rsidRPr="00DC74EB">
        <w:rPr>
          <w:rFonts w:ascii="Times New Roman" w:hAnsi="Times New Roman" w:cs="Times New Roman"/>
          <w:sz w:val="24"/>
          <w:szCs w:val="24"/>
        </w:rPr>
        <w:t>:</w:t>
      </w:r>
      <w:r w:rsidRPr="00DC74EB">
        <w:rPr>
          <w:rFonts w:ascii="Times New Roman" w:hAnsi="Times New Roman" w:cs="Times New Roman"/>
          <w:sz w:val="24"/>
          <w:szCs w:val="24"/>
        </w:rPr>
        <w:t xml:space="preserve"> </w:t>
      </w:r>
      <w:r w:rsidR="00320851" w:rsidRPr="00DC74EB">
        <w:rPr>
          <w:rFonts w:ascii="Times New Roman" w:hAnsi="Times New Roman" w:cs="Times New Roman"/>
          <w:i/>
          <w:iCs/>
          <w:sz w:val="24"/>
          <w:szCs w:val="24"/>
        </w:rPr>
        <w:t>A</w:t>
      </w:r>
      <w:r w:rsidRPr="00DC74EB">
        <w:rPr>
          <w:rFonts w:ascii="Times New Roman" w:hAnsi="Times New Roman" w:cs="Times New Roman"/>
          <w:i/>
          <w:iCs/>
          <w:sz w:val="24"/>
          <w:szCs w:val="24"/>
        </w:rPr>
        <w:t>rtiklens didaktiske udfordring</w:t>
      </w:r>
      <w:r w:rsidRPr="00DC74EB">
        <w:rPr>
          <w:rFonts w:ascii="Times New Roman" w:hAnsi="Times New Roman" w:cs="Times New Roman"/>
          <w:sz w:val="24"/>
          <w:szCs w:val="24"/>
        </w:rPr>
        <w:t xml:space="preserve"> (dvs. hvad der angives a</w:t>
      </w:r>
      <w:r w:rsidR="00894F68" w:rsidRPr="00DC74EB">
        <w:rPr>
          <w:rFonts w:ascii="Times New Roman" w:hAnsi="Times New Roman" w:cs="Times New Roman"/>
          <w:sz w:val="24"/>
          <w:szCs w:val="24"/>
        </w:rPr>
        <w:t>t</w:t>
      </w:r>
      <w:r w:rsidRPr="00DC74EB">
        <w:rPr>
          <w:rFonts w:ascii="Times New Roman" w:hAnsi="Times New Roman" w:cs="Times New Roman"/>
          <w:sz w:val="24"/>
          <w:szCs w:val="24"/>
        </w:rPr>
        <w:t xml:space="preserve"> være problemstilling) og </w:t>
      </w:r>
      <w:r w:rsidRPr="00DC74EB">
        <w:rPr>
          <w:rFonts w:ascii="Times New Roman" w:hAnsi="Times New Roman" w:cs="Times New Roman"/>
          <w:i/>
          <w:iCs/>
          <w:sz w:val="24"/>
          <w:szCs w:val="24"/>
        </w:rPr>
        <w:t>artiklens didaktiske perspektiver</w:t>
      </w:r>
      <w:r w:rsidRPr="00DC74EB">
        <w:rPr>
          <w:rFonts w:ascii="Times New Roman" w:hAnsi="Times New Roman" w:cs="Times New Roman"/>
          <w:sz w:val="24"/>
          <w:szCs w:val="24"/>
        </w:rPr>
        <w:t xml:space="preserve"> (dvs. hvad artiklens og undersøgelsens resultater og konklusioner kan bruges til, af hvem, hvordan, og under hvilke forudsætninger). Disse to elementer vælger vi fordi netop didaktisk udfordring og didaktisk perspektiv nævnes af </w:t>
      </w:r>
      <w:proofErr w:type="spellStart"/>
      <w:r w:rsidRPr="00DC74EB">
        <w:rPr>
          <w:rFonts w:ascii="Times New Roman" w:hAnsi="Times New Roman" w:cs="Times New Roman"/>
          <w:sz w:val="24"/>
          <w:szCs w:val="24"/>
        </w:rPr>
        <w:t>MONAs</w:t>
      </w:r>
      <w:proofErr w:type="spellEnd"/>
      <w:r w:rsidRPr="00DC74EB">
        <w:rPr>
          <w:rFonts w:ascii="Times New Roman" w:hAnsi="Times New Roman" w:cs="Times New Roman"/>
          <w:sz w:val="24"/>
          <w:szCs w:val="24"/>
        </w:rPr>
        <w:t xml:space="preserve"> redaktion som en nødvendig ramme (afsæt og afslutning) for den gode MONA-artikel, og samtidig som noget som netop kan være svært for artikelforfatterne at få skrevet frem og gjort </w:t>
      </w:r>
      <w:r w:rsidR="00320851" w:rsidRPr="00DC74EB">
        <w:rPr>
          <w:rFonts w:ascii="Times New Roman" w:hAnsi="Times New Roman" w:cs="Times New Roman"/>
          <w:sz w:val="24"/>
          <w:szCs w:val="24"/>
        </w:rPr>
        <w:t xml:space="preserve">tilstrækkeligt </w:t>
      </w:r>
      <w:r w:rsidRPr="00DC74EB">
        <w:rPr>
          <w:rFonts w:ascii="Times New Roman" w:hAnsi="Times New Roman" w:cs="Times New Roman"/>
          <w:sz w:val="24"/>
          <w:szCs w:val="24"/>
        </w:rPr>
        <w:t>eksplicit.</w:t>
      </w:r>
      <w:r w:rsidR="0005754F" w:rsidRPr="00DC74EB">
        <w:rPr>
          <w:rFonts w:ascii="Times New Roman" w:hAnsi="Times New Roman" w:cs="Times New Roman"/>
          <w:sz w:val="24"/>
          <w:szCs w:val="24"/>
        </w:rPr>
        <w:t xml:space="preserve"> Således nævner </w:t>
      </w:r>
      <w:proofErr w:type="spellStart"/>
      <w:r w:rsidR="0005754F" w:rsidRPr="00DC74EB">
        <w:rPr>
          <w:rFonts w:ascii="Times New Roman" w:hAnsi="Times New Roman" w:cs="Times New Roman"/>
          <w:sz w:val="24"/>
          <w:szCs w:val="24"/>
        </w:rPr>
        <w:t>MONAs</w:t>
      </w:r>
      <w:proofErr w:type="spellEnd"/>
      <w:r w:rsidR="0005754F" w:rsidRPr="00DC74EB">
        <w:rPr>
          <w:rFonts w:ascii="Times New Roman" w:hAnsi="Times New Roman" w:cs="Times New Roman"/>
          <w:sz w:val="24"/>
          <w:szCs w:val="24"/>
        </w:rPr>
        <w:t xml:space="preserve"> redaktør Kjeld Bagger </w:t>
      </w:r>
      <w:r w:rsidR="00E04B0A" w:rsidRPr="00DC74EB">
        <w:rPr>
          <w:rFonts w:ascii="Times New Roman" w:hAnsi="Times New Roman" w:cs="Times New Roman"/>
          <w:sz w:val="24"/>
          <w:szCs w:val="24"/>
        </w:rPr>
        <w:t xml:space="preserve">Laursen </w:t>
      </w:r>
      <w:r w:rsidR="00E16CF6" w:rsidRPr="00DC74EB">
        <w:rPr>
          <w:rFonts w:ascii="Times New Roman" w:hAnsi="Times New Roman" w:cs="Times New Roman"/>
          <w:sz w:val="24"/>
          <w:szCs w:val="24"/>
        </w:rPr>
        <w:t xml:space="preserve">i sit </w:t>
      </w:r>
      <w:r w:rsidR="00E04B0A" w:rsidRPr="00DC74EB">
        <w:rPr>
          <w:rFonts w:ascii="Times New Roman" w:hAnsi="Times New Roman" w:cs="Times New Roman"/>
          <w:sz w:val="24"/>
          <w:szCs w:val="24"/>
        </w:rPr>
        <w:t xml:space="preserve">oplæg på </w:t>
      </w:r>
      <w:proofErr w:type="spellStart"/>
      <w:r w:rsidR="00E04B0A" w:rsidRPr="00DC74EB">
        <w:rPr>
          <w:rFonts w:ascii="Times New Roman" w:hAnsi="Times New Roman" w:cs="Times New Roman"/>
          <w:sz w:val="24"/>
          <w:szCs w:val="24"/>
        </w:rPr>
        <w:t>MONAs</w:t>
      </w:r>
      <w:proofErr w:type="spellEnd"/>
      <w:r w:rsidR="00E04B0A" w:rsidRPr="00DC74EB">
        <w:rPr>
          <w:rFonts w:ascii="Times New Roman" w:hAnsi="Times New Roman" w:cs="Times New Roman"/>
          <w:sz w:val="24"/>
          <w:szCs w:val="24"/>
        </w:rPr>
        <w:t xml:space="preserve"> skriveworkshop ”For</w:t>
      </w:r>
      <w:r w:rsidR="00320851" w:rsidRPr="00DC74EB">
        <w:rPr>
          <w:rFonts w:ascii="Times New Roman" w:hAnsi="Times New Roman" w:cs="Times New Roman"/>
          <w:sz w:val="24"/>
          <w:szCs w:val="24"/>
        </w:rPr>
        <w:t xml:space="preserve"> </w:t>
      </w:r>
      <w:r w:rsidR="00E04B0A" w:rsidRPr="00DC74EB">
        <w:rPr>
          <w:rFonts w:ascii="Times New Roman" w:hAnsi="Times New Roman" w:cs="Times New Roman"/>
          <w:sz w:val="24"/>
          <w:szCs w:val="24"/>
        </w:rPr>
        <w:t>lidt didaktik og/eller praksis” som én af tre afvisningsgrunde over for indsendte manuskripter.</w:t>
      </w:r>
    </w:p>
    <w:p w14:paraId="18274926" w14:textId="77777777" w:rsidR="0005754F" w:rsidRPr="00DC74EB" w:rsidRDefault="0005754F" w:rsidP="00593C8B">
      <w:pPr>
        <w:spacing w:after="0" w:line="240" w:lineRule="auto"/>
        <w:rPr>
          <w:rFonts w:ascii="Times New Roman" w:hAnsi="Times New Roman" w:cs="Times New Roman"/>
          <w:sz w:val="24"/>
          <w:szCs w:val="24"/>
        </w:rPr>
      </w:pPr>
    </w:p>
    <w:p w14:paraId="2C5E3814" w14:textId="3C3DBD68" w:rsidR="00593C8B" w:rsidRPr="00DC74EB" w:rsidRDefault="00593C8B" w:rsidP="00593C8B">
      <w:pPr>
        <w:spacing w:after="0" w:line="240" w:lineRule="auto"/>
        <w:rPr>
          <w:rFonts w:ascii="Times New Roman" w:hAnsi="Times New Roman" w:cs="Times New Roman"/>
          <w:sz w:val="24"/>
          <w:szCs w:val="24"/>
        </w:rPr>
      </w:pPr>
      <w:r w:rsidRPr="00DC74EB">
        <w:rPr>
          <w:rFonts w:ascii="Times New Roman" w:hAnsi="Times New Roman" w:cs="Times New Roman"/>
          <w:sz w:val="24"/>
          <w:szCs w:val="24"/>
        </w:rPr>
        <w:lastRenderedPageBreak/>
        <w:t>Didaktik er et fælles anliggende på tværs af alle fag, men for os der ikke er lærere, er pædagogik og didaktik fag som vi kommer ind på efter endt uddannelse, og som vi skal tilegne os både indhold og sproglige koder for. Didaktik er et anvendt fag. Problemstillingerne udspringer af praksis, og i artikelformen vender forfattere også tilbage til praksis igen i form af perspektivering og ofte anbefalinger til praksis.</w:t>
      </w:r>
    </w:p>
    <w:p w14:paraId="359A3527" w14:textId="77777777" w:rsidR="00593C8B" w:rsidRPr="00DC74EB" w:rsidRDefault="00593C8B" w:rsidP="00593C8B">
      <w:pPr>
        <w:spacing w:after="0" w:line="240" w:lineRule="auto"/>
        <w:rPr>
          <w:rFonts w:ascii="Times New Roman" w:hAnsi="Times New Roman" w:cs="Times New Roman"/>
          <w:sz w:val="24"/>
          <w:szCs w:val="24"/>
        </w:rPr>
      </w:pPr>
    </w:p>
    <w:p w14:paraId="77F5E37E" w14:textId="4989867D" w:rsidR="00593C8B" w:rsidRPr="00DC74EB" w:rsidRDefault="00593C8B" w:rsidP="00593C8B">
      <w:p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Der er selvfølgelig mere og andet end tilstedeværelsen af didaktisk udfordring og didaktisk perspektivering på spil for om en artikel er god – god nok til publikation her i tidsskriftet – fx valg af problemstilling, materialer og metoder</w:t>
      </w:r>
      <w:r w:rsidR="00320851" w:rsidRPr="00DC74EB">
        <w:rPr>
          <w:rFonts w:ascii="Times New Roman" w:hAnsi="Times New Roman" w:cs="Times New Roman"/>
          <w:sz w:val="24"/>
          <w:szCs w:val="24"/>
        </w:rPr>
        <w:t>,</w:t>
      </w:r>
      <w:r w:rsidRPr="00DC74EB">
        <w:rPr>
          <w:rFonts w:ascii="Times New Roman" w:hAnsi="Times New Roman" w:cs="Times New Roman"/>
          <w:sz w:val="24"/>
          <w:szCs w:val="24"/>
        </w:rPr>
        <w:t xml:space="preserve"> en relevant forståelses- og analyseramme m.m. – men vi vælger her </w:t>
      </w:r>
      <w:r w:rsidR="00E61782" w:rsidRPr="00DC74EB">
        <w:rPr>
          <w:rFonts w:ascii="Times New Roman" w:hAnsi="Times New Roman" w:cs="Times New Roman"/>
          <w:sz w:val="24"/>
          <w:szCs w:val="24"/>
        </w:rPr>
        <w:t xml:space="preserve">at fokusere på </w:t>
      </w:r>
      <w:r w:rsidRPr="00DC74EB">
        <w:rPr>
          <w:rFonts w:ascii="Times New Roman" w:hAnsi="Times New Roman" w:cs="Times New Roman"/>
          <w:sz w:val="24"/>
          <w:szCs w:val="24"/>
        </w:rPr>
        <w:t>den didaktiske ramme omkring hele artiklen som forventes i MONA-artikler.</w:t>
      </w:r>
    </w:p>
    <w:p w14:paraId="2F25602C" w14:textId="77777777" w:rsidR="00593C8B" w:rsidRPr="00DC74EB" w:rsidRDefault="00593C8B" w:rsidP="00593C8B">
      <w:pPr>
        <w:spacing w:after="0" w:line="240" w:lineRule="auto"/>
        <w:rPr>
          <w:rFonts w:ascii="Times New Roman" w:hAnsi="Times New Roman" w:cs="Times New Roman"/>
          <w:sz w:val="24"/>
          <w:szCs w:val="24"/>
        </w:rPr>
      </w:pPr>
    </w:p>
    <w:p w14:paraId="47E73427" w14:textId="77777777" w:rsidR="00593C8B" w:rsidRPr="00DC74EB" w:rsidRDefault="00593C8B" w:rsidP="00593C8B">
      <w:pPr>
        <w:spacing w:after="0" w:line="240" w:lineRule="auto"/>
        <w:rPr>
          <w:rFonts w:ascii="Times New Roman" w:hAnsi="Times New Roman" w:cs="Times New Roman"/>
          <w:b/>
          <w:bCs/>
          <w:sz w:val="24"/>
          <w:szCs w:val="24"/>
        </w:rPr>
      </w:pPr>
      <w:r w:rsidRPr="00DC74EB">
        <w:rPr>
          <w:rFonts w:ascii="Times New Roman" w:hAnsi="Times New Roman" w:cs="Times New Roman"/>
          <w:b/>
          <w:bCs/>
          <w:sz w:val="24"/>
          <w:szCs w:val="24"/>
        </w:rPr>
        <w:t>Metode og fremgangsmåde</w:t>
      </w:r>
    </w:p>
    <w:p w14:paraId="285DC5D7" w14:textId="6832FDCF" w:rsidR="00593C8B" w:rsidRPr="00DC74EB" w:rsidRDefault="00593C8B" w:rsidP="0019198C">
      <w:pPr>
        <w:pStyle w:val="ListParagraph"/>
        <w:spacing w:after="0" w:line="240" w:lineRule="auto"/>
        <w:ind w:left="0"/>
        <w:rPr>
          <w:rFonts w:ascii="Times New Roman" w:hAnsi="Times New Roman" w:cs="Times New Roman"/>
          <w:sz w:val="24"/>
          <w:szCs w:val="24"/>
        </w:rPr>
      </w:pPr>
      <w:r w:rsidRPr="00DC74EB">
        <w:rPr>
          <w:rFonts w:ascii="Times New Roman" w:hAnsi="Times New Roman" w:cs="Times New Roman"/>
          <w:sz w:val="24"/>
          <w:szCs w:val="24"/>
        </w:rPr>
        <w:t xml:space="preserve">Materialet er valgt som en årgang af MONA, under hensyntagen til at mængden skulle være overkommelig at analysere, og ud fra den betragtning at alle publicerede artikler lever op til redaktions og </w:t>
      </w:r>
      <w:proofErr w:type="spellStart"/>
      <w:r w:rsidRPr="00DC74EB">
        <w:rPr>
          <w:rFonts w:ascii="Times New Roman" w:hAnsi="Times New Roman" w:cs="Times New Roman"/>
          <w:sz w:val="24"/>
          <w:szCs w:val="24"/>
        </w:rPr>
        <w:t>revieweres</w:t>
      </w:r>
      <w:proofErr w:type="spellEnd"/>
      <w:r w:rsidRPr="00DC74EB">
        <w:rPr>
          <w:rFonts w:ascii="Times New Roman" w:hAnsi="Times New Roman" w:cs="Times New Roman"/>
          <w:sz w:val="24"/>
          <w:szCs w:val="24"/>
        </w:rPr>
        <w:t xml:space="preserve"> kriterier for, og er blevet revideret frem imod, at være gode (nok) videnskabelige artikler i forhold til alle reviewkriterier og retningslinjer for forfattere. Vi har analysere</w:t>
      </w:r>
      <w:r w:rsidR="006D0747" w:rsidRPr="00DC74EB">
        <w:rPr>
          <w:rFonts w:ascii="Times New Roman" w:hAnsi="Times New Roman" w:cs="Times New Roman"/>
          <w:sz w:val="24"/>
          <w:szCs w:val="24"/>
        </w:rPr>
        <w:t>t</w:t>
      </w:r>
      <w:r w:rsidRPr="00DC74EB">
        <w:rPr>
          <w:rFonts w:ascii="Times New Roman" w:hAnsi="Times New Roman" w:cs="Times New Roman"/>
          <w:sz w:val="24"/>
          <w:szCs w:val="24"/>
        </w:rPr>
        <w:t xml:space="preserve"> alle </w:t>
      </w:r>
      <w:proofErr w:type="spellStart"/>
      <w:r w:rsidRPr="00DC74EB">
        <w:rPr>
          <w:rFonts w:ascii="Times New Roman" w:hAnsi="Times New Roman" w:cs="Times New Roman"/>
          <w:sz w:val="24"/>
          <w:szCs w:val="24"/>
        </w:rPr>
        <w:t>reviewede</w:t>
      </w:r>
      <w:proofErr w:type="spellEnd"/>
      <w:r w:rsidRPr="00DC74EB">
        <w:rPr>
          <w:rFonts w:ascii="Times New Roman" w:hAnsi="Times New Roman" w:cs="Times New Roman"/>
          <w:sz w:val="24"/>
          <w:szCs w:val="24"/>
        </w:rPr>
        <w:t xml:space="preserve"> artikler fra 2019 (i alt 14</w:t>
      </w:r>
      <w:r w:rsidR="00D0633F" w:rsidRPr="00DC74EB">
        <w:rPr>
          <w:rFonts w:ascii="Times New Roman" w:hAnsi="Times New Roman" w:cs="Times New Roman"/>
          <w:sz w:val="24"/>
          <w:szCs w:val="24"/>
        </w:rPr>
        <w:t xml:space="preserve"> i artikelkategorierne Rapportering af forskningsprojekt, Oversigt over didaktisk problemfelt, Formidling af udviklingsarbejde</w:t>
      </w:r>
      <w:r w:rsidRPr="00DC74EB">
        <w:rPr>
          <w:rFonts w:ascii="Times New Roman" w:hAnsi="Times New Roman" w:cs="Times New Roman"/>
          <w:sz w:val="24"/>
          <w:szCs w:val="24"/>
        </w:rPr>
        <w:t xml:space="preserve">) for at det skal være de aktuelle fraser til at udtrykke didaktisk udfordring og didaktisk perspektiv som vi får eksemplificeret. Det er et lille sample, og derfor kan det tænkes at fraser fra netop disse 14 artikler kommer til at fungere illustrativt snarere end repræsentativt. </w:t>
      </w:r>
    </w:p>
    <w:p w14:paraId="307B9C6D" w14:textId="77777777" w:rsidR="00593C8B" w:rsidRPr="00DC74EB" w:rsidRDefault="00593C8B" w:rsidP="00593C8B">
      <w:pPr>
        <w:spacing w:after="0" w:line="240" w:lineRule="auto"/>
        <w:rPr>
          <w:rFonts w:ascii="Times New Roman" w:hAnsi="Times New Roman" w:cs="Times New Roman"/>
          <w:sz w:val="24"/>
          <w:szCs w:val="24"/>
        </w:rPr>
      </w:pPr>
    </w:p>
    <w:p w14:paraId="112CDAD7" w14:textId="4D850B2F" w:rsidR="00593C8B" w:rsidRPr="00DC74EB" w:rsidRDefault="00593C8B" w:rsidP="00593C8B">
      <w:p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Grundlag for analysen er et skema som vi har konstrueret til undersøgelsen (se bilag 1). Hvert skema beskriver én MONA-artikels genre, struktur</w:t>
      </w:r>
      <w:r w:rsidR="006D0747" w:rsidRPr="00DC74EB">
        <w:rPr>
          <w:rFonts w:ascii="Times New Roman" w:hAnsi="Times New Roman" w:cs="Times New Roman"/>
          <w:sz w:val="24"/>
          <w:szCs w:val="24"/>
        </w:rPr>
        <w:t>elementer</w:t>
      </w:r>
      <w:r w:rsidR="0087224F" w:rsidRPr="00DC74EB">
        <w:rPr>
          <w:rFonts w:ascii="Times New Roman" w:hAnsi="Times New Roman" w:cs="Times New Roman"/>
          <w:sz w:val="24"/>
          <w:szCs w:val="24"/>
        </w:rPr>
        <w:t xml:space="preserve"> </w:t>
      </w:r>
      <w:r w:rsidR="0087224F" w:rsidRPr="00DC74EB">
        <w:rPr>
          <w:rFonts w:ascii="Times New Roman" w:hAnsi="Times New Roman" w:cs="Times New Roman"/>
          <w:color w:val="000000" w:themeColor="text1"/>
          <w:sz w:val="24"/>
          <w:szCs w:val="24"/>
        </w:rPr>
        <w:t xml:space="preserve">(med </w:t>
      </w:r>
      <w:proofErr w:type="gramStart"/>
      <w:r w:rsidR="0087224F" w:rsidRPr="00DC74EB">
        <w:rPr>
          <w:rFonts w:ascii="Times New Roman" w:hAnsi="Times New Roman" w:cs="Times New Roman"/>
          <w:color w:val="000000" w:themeColor="text1"/>
          <w:sz w:val="24"/>
          <w:szCs w:val="24"/>
        </w:rPr>
        <w:t>strukturelementer  menes</w:t>
      </w:r>
      <w:proofErr w:type="gramEnd"/>
      <w:r w:rsidR="0087224F" w:rsidRPr="00DC74EB">
        <w:rPr>
          <w:rFonts w:ascii="Times New Roman" w:hAnsi="Times New Roman" w:cs="Times New Roman"/>
          <w:color w:val="000000" w:themeColor="text1"/>
          <w:sz w:val="24"/>
          <w:szCs w:val="24"/>
        </w:rPr>
        <w:t xml:space="preserve"> afsnit i artiklen)</w:t>
      </w:r>
      <w:r w:rsidR="00E61782" w:rsidRPr="00DC74EB">
        <w:rPr>
          <w:rFonts w:ascii="Times New Roman" w:hAnsi="Times New Roman" w:cs="Times New Roman"/>
          <w:sz w:val="24"/>
          <w:szCs w:val="24"/>
        </w:rPr>
        <w:t>, træk</w:t>
      </w:r>
      <w:r w:rsidRPr="00DC74EB">
        <w:rPr>
          <w:rFonts w:ascii="Times New Roman" w:hAnsi="Times New Roman" w:cs="Times New Roman"/>
          <w:sz w:val="24"/>
          <w:szCs w:val="24"/>
        </w:rPr>
        <w:t xml:space="preserve"> og fraser </w:t>
      </w:r>
      <w:r w:rsidR="00D0633F" w:rsidRPr="00DC74EB">
        <w:rPr>
          <w:rFonts w:ascii="Times New Roman" w:hAnsi="Times New Roman" w:cs="Times New Roman"/>
          <w:sz w:val="24"/>
          <w:szCs w:val="24"/>
        </w:rPr>
        <w:t xml:space="preserve">(se Fig. 3 for definitioner) </w:t>
      </w:r>
      <w:r w:rsidRPr="00DC74EB">
        <w:rPr>
          <w:rFonts w:ascii="Times New Roman" w:hAnsi="Times New Roman" w:cs="Times New Roman"/>
          <w:sz w:val="24"/>
          <w:szCs w:val="24"/>
        </w:rPr>
        <w:t>som beskriver didaktisk udfordring og didaktisk perspektiv.</w:t>
      </w:r>
    </w:p>
    <w:p w14:paraId="00D42A66" w14:textId="77777777" w:rsidR="00593C8B" w:rsidRPr="00DC74EB" w:rsidRDefault="00593C8B" w:rsidP="00593C8B">
      <w:pPr>
        <w:spacing w:after="0" w:line="240" w:lineRule="auto"/>
        <w:rPr>
          <w:rFonts w:ascii="Times New Roman" w:hAnsi="Times New Roman" w:cs="Times New Roman"/>
          <w:sz w:val="24"/>
          <w:szCs w:val="24"/>
        </w:rPr>
      </w:pPr>
    </w:p>
    <w:p w14:paraId="666B38AF" w14:textId="40303364" w:rsidR="00593C8B" w:rsidRPr="00DC74EB" w:rsidRDefault="00593C8B" w:rsidP="00593C8B">
      <w:p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 xml:space="preserve">Forståelsesrammen for hvad videnskabelige artikler </w:t>
      </w:r>
      <w:r w:rsidR="00D25070" w:rsidRPr="00DC74EB">
        <w:rPr>
          <w:rFonts w:ascii="Times New Roman" w:hAnsi="Times New Roman" w:cs="Times New Roman"/>
          <w:sz w:val="24"/>
          <w:szCs w:val="24"/>
        </w:rPr>
        <w:t xml:space="preserve">genremæssigt </w:t>
      </w:r>
      <w:r w:rsidRPr="00DC74EB">
        <w:rPr>
          <w:rFonts w:ascii="Times New Roman" w:hAnsi="Times New Roman" w:cs="Times New Roman"/>
          <w:sz w:val="24"/>
          <w:szCs w:val="24"/>
        </w:rPr>
        <w:t xml:space="preserve">er, og typisk/ideelt set anvender af strukturelementer, træk i teksten og akademiske fraser, har vi fra dels fra en omfattende angelsaksisk empirisk og teoretisk forskning i videnskabelige artikler som genre og tekst (hovedteoretikerne er </w:t>
      </w:r>
      <w:proofErr w:type="spellStart"/>
      <w:r w:rsidRPr="00DC74EB">
        <w:rPr>
          <w:rFonts w:ascii="Times New Roman" w:hAnsi="Times New Roman" w:cs="Times New Roman"/>
          <w:sz w:val="24"/>
          <w:szCs w:val="24"/>
        </w:rPr>
        <w:t>Swales</w:t>
      </w:r>
      <w:proofErr w:type="spellEnd"/>
      <w:r w:rsidRPr="00DC74EB">
        <w:rPr>
          <w:rFonts w:ascii="Times New Roman" w:hAnsi="Times New Roman" w:cs="Times New Roman"/>
          <w:sz w:val="24"/>
          <w:szCs w:val="24"/>
        </w:rPr>
        <w:t xml:space="preserve"> &amp; </w:t>
      </w:r>
      <w:proofErr w:type="spellStart"/>
      <w:r w:rsidRPr="00DC74EB">
        <w:rPr>
          <w:rFonts w:ascii="Times New Roman" w:hAnsi="Times New Roman" w:cs="Times New Roman"/>
          <w:sz w:val="24"/>
          <w:szCs w:val="24"/>
        </w:rPr>
        <w:t>Feak</w:t>
      </w:r>
      <w:proofErr w:type="spellEnd"/>
      <w:r w:rsidR="00AA39E3" w:rsidRPr="00DC74EB">
        <w:rPr>
          <w:rFonts w:ascii="Times New Roman" w:hAnsi="Times New Roman" w:cs="Times New Roman"/>
          <w:sz w:val="24"/>
          <w:szCs w:val="24"/>
        </w:rPr>
        <w:t>,</w:t>
      </w:r>
      <w:r w:rsidRPr="00DC74EB">
        <w:rPr>
          <w:rFonts w:ascii="Times New Roman" w:hAnsi="Times New Roman" w:cs="Times New Roman"/>
          <w:sz w:val="24"/>
          <w:szCs w:val="24"/>
        </w:rPr>
        <w:t xml:space="preserve"> 1990, </w:t>
      </w:r>
      <w:proofErr w:type="spellStart"/>
      <w:r w:rsidRPr="00DC74EB">
        <w:rPr>
          <w:rFonts w:ascii="Times New Roman" w:hAnsi="Times New Roman" w:cs="Times New Roman"/>
          <w:sz w:val="24"/>
          <w:szCs w:val="24"/>
        </w:rPr>
        <w:t>Flowerdew</w:t>
      </w:r>
      <w:proofErr w:type="spellEnd"/>
      <w:r w:rsidR="00AA39E3" w:rsidRPr="00DC74EB">
        <w:rPr>
          <w:rFonts w:ascii="Times New Roman" w:hAnsi="Times New Roman" w:cs="Times New Roman"/>
          <w:sz w:val="24"/>
          <w:szCs w:val="24"/>
        </w:rPr>
        <w:t xml:space="preserve">, </w:t>
      </w:r>
      <w:r w:rsidR="00E16CF6" w:rsidRPr="00DC74EB">
        <w:rPr>
          <w:rFonts w:ascii="Times New Roman" w:hAnsi="Times New Roman" w:cs="Times New Roman"/>
          <w:sz w:val="24"/>
          <w:szCs w:val="24"/>
        </w:rPr>
        <w:t>2015</w:t>
      </w:r>
      <w:r w:rsidRPr="00DC74EB">
        <w:rPr>
          <w:rFonts w:ascii="Times New Roman" w:hAnsi="Times New Roman" w:cs="Times New Roman"/>
          <w:sz w:val="24"/>
          <w:szCs w:val="24"/>
        </w:rPr>
        <w:t xml:space="preserve"> og </w:t>
      </w:r>
      <w:r w:rsidR="00E16CF6" w:rsidRPr="00DC74EB">
        <w:rPr>
          <w:rFonts w:ascii="Times New Roman" w:hAnsi="Times New Roman" w:cs="Times New Roman"/>
          <w:sz w:val="24"/>
          <w:szCs w:val="24"/>
        </w:rPr>
        <w:t>2016</w:t>
      </w:r>
      <w:r w:rsidRPr="00DC74EB">
        <w:rPr>
          <w:rFonts w:ascii="Times New Roman" w:hAnsi="Times New Roman" w:cs="Times New Roman"/>
          <w:sz w:val="24"/>
          <w:szCs w:val="24"/>
        </w:rPr>
        <w:t>), og et analyserammeværk for akademiske</w:t>
      </w:r>
      <w:r w:rsidR="00D25070" w:rsidRPr="00DC74EB">
        <w:rPr>
          <w:rFonts w:ascii="Times New Roman" w:hAnsi="Times New Roman" w:cs="Times New Roman"/>
          <w:sz w:val="24"/>
          <w:szCs w:val="24"/>
        </w:rPr>
        <w:t xml:space="preserve"> strukturelementer,</w:t>
      </w:r>
      <w:r w:rsidRPr="00DC74EB">
        <w:rPr>
          <w:rFonts w:ascii="Times New Roman" w:hAnsi="Times New Roman" w:cs="Times New Roman"/>
          <w:sz w:val="24"/>
          <w:szCs w:val="24"/>
        </w:rPr>
        <w:t xml:space="preserve"> træk og fraser som vi har konstrueret og udfoldet detaljeret i</w:t>
      </w:r>
      <w:proofErr w:type="gramStart"/>
      <w:r w:rsidRPr="00DC74EB">
        <w:rPr>
          <w:rFonts w:ascii="Times New Roman" w:hAnsi="Times New Roman" w:cs="Times New Roman"/>
          <w:sz w:val="24"/>
          <w:szCs w:val="24"/>
        </w:rPr>
        <w:t xml:space="preserve">   (</w:t>
      </w:r>
      <w:proofErr w:type="gramEnd"/>
      <w:r w:rsidRPr="00DC74EB">
        <w:rPr>
          <w:rFonts w:ascii="Times New Roman" w:hAnsi="Times New Roman" w:cs="Times New Roman"/>
          <w:sz w:val="24"/>
          <w:szCs w:val="24"/>
        </w:rPr>
        <w:t xml:space="preserve"> XX – under udgivelse). Vi præsenterer forståelsesrammen nedenfor.</w:t>
      </w:r>
    </w:p>
    <w:p w14:paraId="3A6A832B" w14:textId="77777777" w:rsidR="00593C8B" w:rsidRPr="00DC74EB" w:rsidRDefault="00593C8B" w:rsidP="00593C8B">
      <w:pPr>
        <w:spacing w:after="0" w:line="240" w:lineRule="auto"/>
        <w:rPr>
          <w:rFonts w:ascii="Times New Roman" w:hAnsi="Times New Roman" w:cs="Times New Roman"/>
          <w:sz w:val="24"/>
          <w:szCs w:val="24"/>
        </w:rPr>
      </w:pPr>
    </w:p>
    <w:p w14:paraId="2336D5A6" w14:textId="14306BC8" w:rsidR="00593C8B" w:rsidRPr="00DC74EB" w:rsidRDefault="00593C8B" w:rsidP="00593C8B">
      <w:p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 xml:space="preserve">Resultatet af vores excerperinger fra MONA-artikler er en analyse af strukturelementer i </w:t>
      </w:r>
      <w:proofErr w:type="spellStart"/>
      <w:r w:rsidRPr="00DC74EB">
        <w:rPr>
          <w:rFonts w:ascii="Times New Roman" w:hAnsi="Times New Roman" w:cs="Times New Roman"/>
          <w:sz w:val="24"/>
          <w:szCs w:val="24"/>
        </w:rPr>
        <w:t>MONAs</w:t>
      </w:r>
      <w:proofErr w:type="spellEnd"/>
      <w:r w:rsidRPr="00DC74EB">
        <w:rPr>
          <w:rFonts w:ascii="Times New Roman" w:hAnsi="Times New Roman" w:cs="Times New Roman"/>
          <w:sz w:val="24"/>
          <w:szCs w:val="24"/>
        </w:rPr>
        <w:t xml:space="preserve"> videnskabelige artikler, og en ”frasebank” af udtryk der beskriver didaktiske udfordringer/didaktiske perspektiver som der skrives om dem i MONA, årgang 2019.  Denne frasebank bruger vi endelig som afsæt for anbefalinger og forslag til artikelskrivere, og til </w:t>
      </w:r>
      <w:proofErr w:type="spellStart"/>
      <w:r w:rsidRPr="00DC74EB">
        <w:rPr>
          <w:rFonts w:ascii="Times New Roman" w:hAnsi="Times New Roman" w:cs="Times New Roman"/>
          <w:sz w:val="24"/>
          <w:szCs w:val="24"/>
        </w:rPr>
        <w:t>reviewere</w:t>
      </w:r>
      <w:proofErr w:type="spellEnd"/>
      <w:r w:rsidRPr="00DC74EB">
        <w:rPr>
          <w:rFonts w:ascii="Times New Roman" w:hAnsi="Times New Roman" w:cs="Times New Roman"/>
          <w:sz w:val="24"/>
          <w:szCs w:val="24"/>
        </w:rPr>
        <w:t xml:space="preserve"> og redaktører som skal give input til artikler</w:t>
      </w:r>
      <w:r w:rsidR="00D25070" w:rsidRPr="00DC74EB">
        <w:rPr>
          <w:rFonts w:ascii="Times New Roman" w:hAnsi="Times New Roman" w:cs="Times New Roman"/>
          <w:sz w:val="24"/>
          <w:szCs w:val="24"/>
        </w:rPr>
        <w:t xml:space="preserve"> i redaktionsprocessen.</w:t>
      </w:r>
    </w:p>
    <w:p w14:paraId="09AF10A8" w14:textId="77777777" w:rsidR="00593C8B" w:rsidRPr="00DC74EB" w:rsidRDefault="00593C8B" w:rsidP="00593C8B">
      <w:pPr>
        <w:spacing w:after="0" w:line="240" w:lineRule="auto"/>
        <w:rPr>
          <w:rFonts w:ascii="Times New Roman" w:hAnsi="Times New Roman" w:cs="Times New Roman"/>
          <w:sz w:val="24"/>
          <w:szCs w:val="24"/>
        </w:rPr>
      </w:pPr>
    </w:p>
    <w:p w14:paraId="1C1EBE39" w14:textId="29F86939" w:rsidR="00593C8B" w:rsidRPr="00DC74EB" w:rsidRDefault="00593C8B" w:rsidP="00593C8B">
      <w:pPr>
        <w:spacing w:after="0" w:line="240" w:lineRule="auto"/>
        <w:rPr>
          <w:rFonts w:ascii="Times New Roman" w:hAnsi="Times New Roman" w:cs="Times New Roman"/>
          <w:b/>
          <w:bCs/>
          <w:sz w:val="24"/>
          <w:szCs w:val="24"/>
        </w:rPr>
      </w:pPr>
      <w:r w:rsidRPr="00DC74EB">
        <w:rPr>
          <w:rFonts w:ascii="Times New Roman" w:hAnsi="Times New Roman" w:cs="Times New Roman"/>
          <w:b/>
          <w:bCs/>
          <w:sz w:val="24"/>
          <w:szCs w:val="24"/>
        </w:rPr>
        <w:t xml:space="preserve">Den gode </w:t>
      </w:r>
      <w:r w:rsidR="00913856" w:rsidRPr="00DC74EB">
        <w:rPr>
          <w:rFonts w:ascii="Times New Roman" w:hAnsi="Times New Roman" w:cs="Times New Roman"/>
          <w:b/>
          <w:bCs/>
          <w:sz w:val="24"/>
          <w:szCs w:val="24"/>
        </w:rPr>
        <w:t xml:space="preserve">didaktiske </w:t>
      </w:r>
      <w:r w:rsidRPr="00DC74EB">
        <w:rPr>
          <w:rFonts w:ascii="Times New Roman" w:hAnsi="Times New Roman" w:cs="Times New Roman"/>
          <w:b/>
          <w:bCs/>
          <w:sz w:val="24"/>
          <w:szCs w:val="24"/>
        </w:rPr>
        <w:t>artikel</w:t>
      </w:r>
    </w:p>
    <w:p w14:paraId="6274453B" w14:textId="77777777" w:rsidR="00593C8B" w:rsidRPr="00DC74EB" w:rsidRDefault="00593C8B" w:rsidP="00593C8B">
      <w:pPr>
        <w:spacing w:after="0" w:line="240" w:lineRule="auto"/>
        <w:rPr>
          <w:rFonts w:ascii="Times New Roman" w:hAnsi="Times New Roman" w:cs="Times New Roman"/>
          <w:b/>
          <w:bCs/>
          <w:sz w:val="24"/>
          <w:szCs w:val="24"/>
        </w:rPr>
      </w:pPr>
      <w:r w:rsidRPr="00DC74EB">
        <w:rPr>
          <w:rFonts w:ascii="Times New Roman" w:hAnsi="Times New Roman" w:cs="Times New Roman"/>
          <w:i/>
          <w:iCs/>
          <w:sz w:val="24"/>
          <w:szCs w:val="24"/>
        </w:rPr>
        <w:t>Artikelgenre</w:t>
      </w:r>
    </w:p>
    <w:p w14:paraId="2CA0AB5C" w14:textId="3E4E1B51" w:rsidR="00593C8B" w:rsidRPr="00DC74EB" w:rsidRDefault="00593C8B" w:rsidP="00593C8B">
      <w:p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Hvad er en god didaktisk artikel? Det er efter vores opfattelse en artikel der både opfylder videnskabelige artiklers formål og didaktiske</w:t>
      </w:r>
      <w:r w:rsidR="00D0633F" w:rsidRPr="00DC74EB">
        <w:rPr>
          <w:rFonts w:ascii="Times New Roman" w:hAnsi="Times New Roman" w:cs="Times New Roman"/>
          <w:sz w:val="24"/>
          <w:szCs w:val="24"/>
        </w:rPr>
        <w:t xml:space="preserve"> tidsskrifters</w:t>
      </w:r>
      <w:r w:rsidRPr="00DC74EB">
        <w:rPr>
          <w:rFonts w:ascii="Times New Roman" w:hAnsi="Times New Roman" w:cs="Times New Roman"/>
          <w:sz w:val="24"/>
          <w:szCs w:val="24"/>
        </w:rPr>
        <w:t xml:space="preserve"> forventninger om bidrag eller relation til en eller anden form for undervisningsmæssig praksis.</w:t>
      </w:r>
      <w:r w:rsidR="00913856" w:rsidRPr="00DC74EB">
        <w:rPr>
          <w:rFonts w:ascii="Times New Roman" w:hAnsi="Times New Roman" w:cs="Times New Roman"/>
          <w:sz w:val="24"/>
          <w:szCs w:val="24"/>
        </w:rPr>
        <w:t xml:space="preserve"> </w:t>
      </w:r>
      <w:r w:rsidR="00913856" w:rsidRPr="00DC74EB">
        <w:rPr>
          <w:rFonts w:ascii="Times New Roman" w:hAnsi="Times New Roman" w:cs="Times New Roman"/>
          <w:color w:val="000000" w:themeColor="text1"/>
          <w:sz w:val="24"/>
          <w:szCs w:val="24"/>
        </w:rPr>
        <w:t xml:space="preserve">Sådan er det også præciseret i </w:t>
      </w:r>
      <w:proofErr w:type="spellStart"/>
      <w:r w:rsidR="00913856" w:rsidRPr="00DC74EB">
        <w:rPr>
          <w:rFonts w:ascii="Times New Roman" w:hAnsi="Times New Roman" w:cs="Times New Roman"/>
          <w:color w:val="000000" w:themeColor="text1"/>
          <w:sz w:val="24"/>
          <w:szCs w:val="24"/>
        </w:rPr>
        <w:t>MONAs</w:t>
      </w:r>
      <w:proofErr w:type="spellEnd"/>
      <w:r w:rsidR="00913856" w:rsidRPr="00DC74EB">
        <w:rPr>
          <w:rFonts w:ascii="Times New Roman" w:hAnsi="Times New Roman" w:cs="Times New Roman"/>
          <w:color w:val="000000" w:themeColor="text1"/>
          <w:sz w:val="24"/>
          <w:szCs w:val="24"/>
        </w:rPr>
        <w:t xml:space="preserve"> ”Vejledning til forfattere og kritikere”</w:t>
      </w:r>
      <w:r w:rsidR="0043587D" w:rsidRPr="00DC74EB">
        <w:rPr>
          <w:rFonts w:ascii="Times New Roman" w:hAnsi="Times New Roman" w:cs="Times New Roman"/>
          <w:color w:val="000000" w:themeColor="text1"/>
          <w:sz w:val="24"/>
          <w:szCs w:val="24"/>
        </w:rPr>
        <w:t>.</w:t>
      </w:r>
      <w:r w:rsidR="005A6DD5" w:rsidRPr="00DC74EB">
        <w:rPr>
          <w:rFonts w:ascii="Times New Roman" w:hAnsi="Times New Roman" w:cs="Times New Roman"/>
          <w:color w:val="000000" w:themeColor="text1"/>
          <w:sz w:val="24"/>
          <w:szCs w:val="24"/>
        </w:rPr>
        <w:t xml:space="preserve"> </w:t>
      </w:r>
      <w:r w:rsidRPr="00DC74EB">
        <w:rPr>
          <w:rFonts w:ascii="Times New Roman" w:hAnsi="Times New Roman" w:cs="Times New Roman"/>
          <w:sz w:val="24"/>
          <w:szCs w:val="24"/>
        </w:rPr>
        <w:t xml:space="preserve">Det gælder uanset om artiklerne er empiriske, teoretiske, </w:t>
      </w:r>
      <w:r w:rsidRPr="00DC74EB">
        <w:rPr>
          <w:rFonts w:ascii="Times New Roman" w:hAnsi="Times New Roman" w:cs="Times New Roman"/>
          <w:sz w:val="24"/>
          <w:szCs w:val="24"/>
        </w:rPr>
        <w:lastRenderedPageBreak/>
        <w:t xml:space="preserve">omhandler forskning i generelle mønstre eller eget udviklingsarbejde, altså en enkelt case, </w:t>
      </w:r>
      <w:r w:rsidR="00D25070" w:rsidRPr="00DC74EB">
        <w:rPr>
          <w:rFonts w:ascii="Times New Roman" w:hAnsi="Times New Roman" w:cs="Times New Roman"/>
          <w:sz w:val="24"/>
          <w:szCs w:val="24"/>
        </w:rPr>
        <w:t xml:space="preserve">om de </w:t>
      </w:r>
      <w:r w:rsidRPr="00DC74EB">
        <w:rPr>
          <w:rFonts w:ascii="Times New Roman" w:hAnsi="Times New Roman" w:cs="Times New Roman"/>
          <w:sz w:val="24"/>
          <w:szCs w:val="24"/>
        </w:rPr>
        <w:t xml:space="preserve">præsenterer helt ny viden, </w:t>
      </w:r>
      <w:proofErr w:type="spellStart"/>
      <w:r w:rsidRPr="00DC74EB">
        <w:rPr>
          <w:rFonts w:ascii="Times New Roman" w:hAnsi="Times New Roman" w:cs="Times New Roman"/>
          <w:sz w:val="24"/>
          <w:szCs w:val="24"/>
        </w:rPr>
        <w:t>be</w:t>
      </w:r>
      <w:proofErr w:type="spellEnd"/>
      <w:r w:rsidRPr="00DC74EB">
        <w:rPr>
          <w:rFonts w:ascii="Times New Roman" w:hAnsi="Times New Roman" w:cs="Times New Roman"/>
          <w:sz w:val="24"/>
          <w:szCs w:val="24"/>
        </w:rPr>
        <w:t>- eller afkræfter noget som allerede vides eller endnu kun anes</w:t>
      </w:r>
      <w:r w:rsidR="00D25070" w:rsidRPr="00DC74EB">
        <w:rPr>
          <w:rFonts w:ascii="Times New Roman" w:hAnsi="Times New Roman" w:cs="Times New Roman"/>
          <w:sz w:val="24"/>
          <w:szCs w:val="24"/>
        </w:rPr>
        <w:t>.</w:t>
      </w:r>
      <w:r w:rsidRPr="00DC74EB">
        <w:rPr>
          <w:rFonts w:ascii="Times New Roman" w:hAnsi="Times New Roman" w:cs="Times New Roman"/>
          <w:sz w:val="24"/>
          <w:szCs w:val="24"/>
        </w:rPr>
        <w:t xml:space="preserve"> </w:t>
      </w:r>
    </w:p>
    <w:p w14:paraId="2ADAA93D" w14:textId="77777777" w:rsidR="00593C8B" w:rsidRPr="00DC74EB" w:rsidRDefault="00593C8B" w:rsidP="00593C8B">
      <w:pPr>
        <w:spacing w:after="0" w:line="240" w:lineRule="auto"/>
        <w:rPr>
          <w:rFonts w:ascii="Times New Roman" w:hAnsi="Times New Roman" w:cs="Times New Roman"/>
          <w:sz w:val="24"/>
          <w:szCs w:val="24"/>
        </w:rPr>
      </w:pPr>
    </w:p>
    <w:p w14:paraId="219B4135" w14:textId="77777777" w:rsidR="00593C8B" w:rsidRPr="00DC74EB" w:rsidRDefault="00593C8B" w:rsidP="00593C8B">
      <w:p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 xml:space="preserve">Formålet med en didaktisk, videnskabelig artikel er at </w:t>
      </w:r>
    </w:p>
    <w:p w14:paraId="5C2162FF" w14:textId="77777777" w:rsidR="00593C8B" w:rsidRPr="00DC74EB" w:rsidRDefault="00593C8B" w:rsidP="00593C8B">
      <w:pPr>
        <w:numPr>
          <w:ilvl w:val="0"/>
          <w:numId w:val="3"/>
        </w:num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 xml:space="preserve">dokumentere </w:t>
      </w:r>
    </w:p>
    <w:p w14:paraId="07DFBB30" w14:textId="77777777" w:rsidR="00593C8B" w:rsidRPr="00DC74EB" w:rsidRDefault="00593C8B" w:rsidP="00593C8B">
      <w:pPr>
        <w:numPr>
          <w:ilvl w:val="0"/>
          <w:numId w:val="3"/>
        </w:num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 xml:space="preserve">en undersøgelse </w:t>
      </w:r>
    </w:p>
    <w:p w14:paraId="2D1CDF27" w14:textId="77777777" w:rsidR="00593C8B" w:rsidRPr="00DC74EB" w:rsidRDefault="00593C8B" w:rsidP="00593C8B">
      <w:pPr>
        <w:numPr>
          <w:ilvl w:val="0"/>
          <w:numId w:val="3"/>
        </w:num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 xml:space="preserve">af en faglig og didaktisk relevant udfordring </w:t>
      </w:r>
    </w:p>
    <w:p w14:paraId="47A9B648" w14:textId="77777777" w:rsidR="00593C8B" w:rsidRPr="00DC74EB" w:rsidRDefault="00593C8B" w:rsidP="00593C8B">
      <w:pPr>
        <w:numPr>
          <w:ilvl w:val="0"/>
          <w:numId w:val="3"/>
        </w:num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på baggrund af didaktisk/fagdidaktisk litteratur</w:t>
      </w:r>
    </w:p>
    <w:p w14:paraId="54C2BD33" w14:textId="77777777" w:rsidR="00593C8B" w:rsidRPr="00DC74EB" w:rsidRDefault="00593C8B" w:rsidP="00593C8B">
      <w:pPr>
        <w:numPr>
          <w:ilvl w:val="0"/>
          <w:numId w:val="3"/>
        </w:num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ved brug af fagets (eller andre relevante fags) begreber, teorier og metoder, oftest anvendt på empiri fra en didaktisk kontekst</w:t>
      </w:r>
    </w:p>
    <w:p w14:paraId="4DE12D96" w14:textId="77777777" w:rsidR="00593C8B" w:rsidRPr="00DC74EB" w:rsidRDefault="00593C8B" w:rsidP="00593C8B">
      <w:pPr>
        <w:numPr>
          <w:ilvl w:val="0"/>
          <w:numId w:val="3"/>
        </w:num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med det formål at argumentere/sandsynliggøre for</w:t>
      </w:r>
    </w:p>
    <w:p w14:paraId="529EA816" w14:textId="77777777" w:rsidR="00593C8B" w:rsidRPr="00DC74EB" w:rsidRDefault="00593C8B" w:rsidP="00593C8B">
      <w:pPr>
        <w:numPr>
          <w:ilvl w:val="0"/>
          <w:numId w:val="3"/>
        </w:num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 xml:space="preserve">fagfæller </w:t>
      </w:r>
    </w:p>
    <w:p w14:paraId="2BA3309B" w14:textId="77777777" w:rsidR="00593C8B" w:rsidRPr="00DC74EB" w:rsidRDefault="00593C8B" w:rsidP="00593C8B">
      <w:pPr>
        <w:numPr>
          <w:ilvl w:val="0"/>
          <w:numId w:val="3"/>
        </w:num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om rigtigheden af undersøgelsens resultater, konklusion og didaktiske perspektiver</w:t>
      </w:r>
    </w:p>
    <w:p w14:paraId="2E8C7144" w14:textId="77777777" w:rsidR="00593C8B" w:rsidRPr="00DC74EB" w:rsidRDefault="00593C8B" w:rsidP="00593C8B">
      <w:pPr>
        <w:numPr>
          <w:ilvl w:val="0"/>
          <w:numId w:val="3"/>
        </w:num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i en fremstilling som er acceptabel for fagfæller.</w:t>
      </w:r>
    </w:p>
    <w:p w14:paraId="5CE21811" w14:textId="77777777" w:rsidR="00593C8B" w:rsidRPr="00DC74EB" w:rsidRDefault="00593C8B" w:rsidP="00593C8B">
      <w:pPr>
        <w:spacing w:after="0" w:line="240" w:lineRule="auto"/>
        <w:ind w:left="720"/>
        <w:rPr>
          <w:rFonts w:ascii="Times New Roman" w:hAnsi="Times New Roman" w:cs="Times New Roman"/>
          <w:sz w:val="24"/>
          <w:szCs w:val="24"/>
        </w:rPr>
      </w:pPr>
    </w:p>
    <w:p w14:paraId="68C22043" w14:textId="77777777" w:rsidR="00593C8B" w:rsidRPr="00DC74EB" w:rsidRDefault="00593C8B" w:rsidP="00593C8B">
      <w:p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 xml:space="preserve">Dette er en genredefinition for de tre artikeltyper som </w:t>
      </w:r>
      <w:proofErr w:type="spellStart"/>
      <w:r w:rsidRPr="00DC74EB">
        <w:rPr>
          <w:rFonts w:ascii="Times New Roman" w:hAnsi="Times New Roman" w:cs="Times New Roman"/>
          <w:sz w:val="24"/>
          <w:szCs w:val="24"/>
        </w:rPr>
        <w:t>reviewes</w:t>
      </w:r>
      <w:proofErr w:type="spellEnd"/>
      <w:r w:rsidRPr="00DC74EB">
        <w:rPr>
          <w:rFonts w:ascii="Times New Roman" w:hAnsi="Times New Roman" w:cs="Times New Roman"/>
          <w:sz w:val="24"/>
          <w:szCs w:val="24"/>
        </w:rPr>
        <w:t xml:space="preserve"> i MONA. Andre undergenrer som ses i didaktiske tidsskrifter, også i MONA, fx debatartiklen, adskiller sig især ved ikke at forudsætte en undersøgelse, men en diskussion af didaktiske emner, holdninger, forslag osv. </w:t>
      </w:r>
    </w:p>
    <w:p w14:paraId="7A5C8D3E" w14:textId="77777777" w:rsidR="00593C8B" w:rsidRPr="00DC74EB" w:rsidRDefault="00593C8B" w:rsidP="00593C8B">
      <w:pPr>
        <w:spacing w:after="0" w:line="240" w:lineRule="auto"/>
        <w:rPr>
          <w:rFonts w:ascii="Times New Roman" w:hAnsi="Times New Roman" w:cs="Times New Roman"/>
          <w:sz w:val="24"/>
          <w:szCs w:val="24"/>
        </w:rPr>
      </w:pPr>
    </w:p>
    <w:p w14:paraId="4BA37ABC" w14:textId="339649F4" w:rsidR="00593C8B" w:rsidRPr="00DC74EB" w:rsidRDefault="00593C8B" w:rsidP="00593C8B">
      <w:pPr>
        <w:spacing w:after="0" w:line="240" w:lineRule="auto"/>
        <w:rPr>
          <w:rFonts w:ascii="Times New Roman" w:hAnsi="Times New Roman" w:cs="Times New Roman"/>
          <w:color w:val="000000" w:themeColor="text1"/>
          <w:sz w:val="24"/>
          <w:szCs w:val="24"/>
        </w:rPr>
      </w:pPr>
      <w:r w:rsidRPr="00DC74EB">
        <w:rPr>
          <w:rFonts w:ascii="Times New Roman" w:hAnsi="Times New Roman" w:cs="Times New Roman"/>
          <w:sz w:val="24"/>
          <w:szCs w:val="24"/>
        </w:rPr>
        <w:t xml:space="preserve">Genredefinitionen af den videnskabelige, her didaktiske, artikel, er vores, og den bygger på den forståelse af artikelgenren som er </w:t>
      </w:r>
      <w:proofErr w:type="spellStart"/>
      <w:r w:rsidRPr="00DC74EB">
        <w:rPr>
          <w:rFonts w:ascii="Times New Roman" w:hAnsi="Times New Roman" w:cs="Times New Roman"/>
          <w:sz w:val="24"/>
          <w:szCs w:val="24"/>
        </w:rPr>
        <w:t>Swales</w:t>
      </w:r>
      <w:proofErr w:type="spellEnd"/>
      <w:r w:rsidRPr="00DC74EB">
        <w:rPr>
          <w:rFonts w:ascii="Times New Roman" w:hAnsi="Times New Roman" w:cs="Times New Roman"/>
          <w:sz w:val="24"/>
          <w:szCs w:val="24"/>
        </w:rPr>
        <w:t xml:space="preserve"> &amp; </w:t>
      </w:r>
      <w:proofErr w:type="spellStart"/>
      <w:r w:rsidRPr="00DC74EB">
        <w:rPr>
          <w:rFonts w:ascii="Times New Roman" w:hAnsi="Times New Roman" w:cs="Times New Roman"/>
          <w:sz w:val="24"/>
          <w:szCs w:val="24"/>
        </w:rPr>
        <w:t>Feaks</w:t>
      </w:r>
      <w:proofErr w:type="spellEnd"/>
      <w:r w:rsidRPr="00DC74EB">
        <w:rPr>
          <w:rFonts w:ascii="Times New Roman" w:hAnsi="Times New Roman" w:cs="Times New Roman"/>
          <w:sz w:val="24"/>
          <w:szCs w:val="24"/>
        </w:rPr>
        <w:t>’ (1990). Det ret</w:t>
      </w:r>
      <w:r w:rsidRPr="00DC74EB">
        <w:rPr>
          <w:rFonts w:ascii="Times New Roman" w:hAnsi="Times New Roman" w:cs="Times New Roman"/>
          <w:color w:val="000000" w:themeColor="text1"/>
          <w:sz w:val="24"/>
          <w:szCs w:val="24"/>
        </w:rPr>
        <w:t xml:space="preserve"> universelle formål med videnskabelige artikler betyder at artikler har et mønster som er genkendeligt og forudsigeligt, og genren inviterer til at bruge genkommende strukturelementer</w:t>
      </w:r>
      <w:r w:rsidR="0043587D" w:rsidRPr="00DC74EB">
        <w:rPr>
          <w:rFonts w:ascii="Times New Roman" w:hAnsi="Times New Roman" w:cs="Times New Roman"/>
          <w:color w:val="000000" w:themeColor="text1"/>
          <w:sz w:val="24"/>
          <w:szCs w:val="24"/>
        </w:rPr>
        <w:t>,</w:t>
      </w:r>
      <w:r w:rsidRPr="00DC74EB">
        <w:rPr>
          <w:rFonts w:ascii="Times New Roman" w:hAnsi="Times New Roman" w:cs="Times New Roman"/>
          <w:color w:val="000000" w:themeColor="text1"/>
          <w:sz w:val="24"/>
          <w:szCs w:val="24"/>
        </w:rPr>
        <w:t xml:space="preserve"> det som vi kalder</w:t>
      </w:r>
      <w:r w:rsidRPr="00DC74EB">
        <w:rPr>
          <w:rFonts w:ascii="Times New Roman" w:hAnsi="Times New Roman" w:cs="Times New Roman"/>
          <w:i/>
          <w:iCs/>
          <w:color w:val="000000" w:themeColor="text1"/>
          <w:sz w:val="24"/>
          <w:szCs w:val="24"/>
        </w:rPr>
        <w:t xml:space="preserve"> træk </w:t>
      </w:r>
      <w:r w:rsidRPr="00DC74EB">
        <w:rPr>
          <w:rFonts w:ascii="Times New Roman" w:hAnsi="Times New Roman" w:cs="Times New Roman"/>
          <w:color w:val="000000" w:themeColor="text1"/>
          <w:sz w:val="24"/>
          <w:szCs w:val="24"/>
        </w:rPr>
        <w:t xml:space="preserve">(passager af tekst som ”gør” noget i teksten, fx formidler hvad </w:t>
      </w:r>
      <w:r w:rsidR="0043587D" w:rsidRPr="00DC74EB">
        <w:rPr>
          <w:rFonts w:ascii="Times New Roman" w:hAnsi="Times New Roman" w:cs="Times New Roman"/>
          <w:color w:val="000000" w:themeColor="text1"/>
          <w:sz w:val="24"/>
          <w:szCs w:val="24"/>
        </w:rPr>
        <w:t xml:space="preserve">den didaktiske </w:t>
      </w:r>
      <w:proofErr w:type="gramStart"/>
      <w:r w:rsidR="0043587D" w:rsidRPr="00DC74EB">
        <w:rPr>
          <w:rFonts w:ascii="Times New Roman" w:hAnsi="Times New Roman" w:cs="Times New Roman"/>
          <w:color w:val="000000" w:themeColor="text1"/>
          <w:sz w:val="24"/>
          <w:szCs w:val="24"/>
        </w:rPr>
        <w:t xml:space="preserve">udfordring </w:t>
      </w:r>
      <w:r w:rsidRPr="00DC74EB">
        <w:rPr>
          <w:rFonts w:ascii="Times New Roman" w:hAnsi="Times New Roman" w:cs="Times New Roman"/>
          <w:color w:val="000000" w:themeColor="text1"/>
          <w:sz w:val="24"/>
          <w:szCs w:val="24"/>
        </w:rPr>
        <w:t xml:space="preserve"> er</w:t>
      </w:r>
      <w:proofErr w:type="gramEnd"/>
      <w:r w:rsidRPr="00DC74EB">
        <w:rPr>
          <w:rFonts w:ascii="Times New Roman" w:hAnsi="Times New Roman" w:cs="Times New Roman"/>
          <w:color w:val="000000" w:themeColor="text1"/>
          <w:sz w:val="24"/>
          <w:szCs w:val="24"/>
        </w:rPr>
        <w:t>) og akademiske</w:t>
      </w:r>
      <w:r w:rsidRPr="00DC74EB">
        <w:rPr>
          <w:rFonts w:ascii="Times New Roman" w:hAnsi="Times New Roman" w:cs="Times New Roman"/>
          <w:i/>
          <w:iCs/>
          <w:color w:val="000000" w:themeColor="text1"/>
          <w:sz w:val="24"/>
          <w:szCs w:val="24"/>
        </w:rPr>
        <w:t xml:space="preserve"> fraser</w:t>
      </w:r>
      <w:r w:rsidRPr="00DC74EB">
        <w:rPr>
          <w:rFonts w:ascii="Times New Roman" w:hAnsi="Times New Roman" w:cs="Times New Roman"/>
          <w:color w:val="000000" w:themeColor="text1"/>
          <w:sz w:val="24"/>
          <w:szCs w:val="24"/>
        </w:rPr>
        <w:t xml:space="preserve"> </w:t>
      </w:r>
      <w:r w:rsidR="009B32C8" w:rsidRPr="00DC74EB">
        <w:rPr>
          <w:rFonts w:ascii="Times New Roman" w:hAnsi="Times New Roman" w:cs="Times New Roman"/>
          <w:color w:val="000000" w:themeColor="text1"/>
          <w:sz w:val="24"/>
          <w:szCs w:val="24"/>
        </w:rPr>
        <w:t>som er</w:t>
      </w:r>
      <w:r w:rsidRPr="00DC74EB">
        <w:rPr>
          <w:rFonts w:ascii="Times New Roman" w:hAnsi="Times New Roman" w:cs="Times New Roman"/>
          <w:color w:val="000000" w:themeColor="text1"/>
          <w:sz w:val="24"/>
          <w:szCs w:val="24"/>
        </w:rPr>
        <w:t xml:space="preserve"> genkommende formuleringer og sammenstillinger af ord:</w:t>
      </w:r>
    </w:p>
    <w:p w14:paraId="59A857D6" w14:textId="77777777" w:rsidR="00593C8B" w:rsidRPr="00DC74EB" w:rsidRDefault="00593C8B" w:rsidP="00593C8B">
      <w:pPr>
        <w:spacing w:after="0" w:line="240" w:lineRule="auto"/>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3114"/>
        <w:gridCol w:w="5812"/>
      </w:tblGrid>
      <w:tr w:rsidR="00593C8B" w:rsidRPr="00DC74EB" w14:paraId="5196FACC" w14:textId="77777777" w:rsidTr="0087224F">
        <w:tc>
          <w:tcPr>
            <w:tcW w:w="3114" w:type="dxa"/>
          </w:tcPr>
          <w:p w14:paraId="3C16EFCB" w14:textId="77777777" w:rsidR="00593C8B" w:rsidRPr="00DC74EB" w:rsidRDefault="00593C8B" w:rsidP="00135382">
            <w:pPr>
              <w:rPr>
                <w:rFonts w:ascii="Times New Roman" w:hAnsi="Times New Roman" w:cs="Times New Roman"/>
                <w:color w:val="000000" w:themeColor="text1"/>
                <w:sz w:val="24"/>
                <w:szCs w:val="24"/>
              </w:rPr>
            </w:pPr>
            <w:r w:rsidRPr="00DC74EB">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59264" behindDoc="0" locked="0" layoutInCell="1" allowOverlap="1" wp14:anchorId="5A7A8FB9" wp14:editId="2AE89DE0">
                      <wp:simplePos x="0" y="0"/>
                      <wp:positionH relativeFrom="column">
                        <wp:posOffset>790672</wp:posOffset>
                      </wp:positionH>
                      <wp:positionV relativeFrom="paragraph">
                        <wp:posOffset>109024</wp:posOffset>
                      </wp:positionV>
                      <wp:extent cx="832338" cy="11723"/>
                      <wp:effectExtent l="0" t="57150" r="25400" b="102870"/>
                      <wp:wrapNone/>
                      <wp:docPr id="1" name="Lige pilforbindelse 1"/>
                      <wp:cNvGraphicFramePr/>
                      <a:graphic xmlns:a="http://schemas.openxmlformats.org/drawingml/2006/main">
                        <a:graphicData uri="http://schemas.microsoft.com/office/word/2010/wordprocessingShape">
                          <wps:wsp>
                            <wps:cNvCnPr/>
                            <wps:spPr>
                              <a:xfrm>
                                <a:off x="0" y="0"/>
                                <a:ext cx="832338" cy="117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218FB4" id="_x0000_t32" coordsize="21600,21600" o:spt="32" o:oned="t" path="m,l21600,21600e" filled="f">
                      <v:path arrowok="t" fillok="f" o:connecttype="none"/>
                      <o:lock v:ext="edit" shapetype="t"/>
                    </v:shapetype>
                    <v:shape id="Lige pilforbindelse 1" o:spid="_x0000_s1026" type="#_x0000_t32" style="position:absolute;margin-left:62.25pt;margin-top:8.6pt;width:65.55pt;height:.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" strokecolor="#4472c4 [3204]" strokeweight=".5pt">
                      <v:stroke endarrow="block" joinstyle="miter"/>
                    </v:shape>
                  </w:pict>
                </mc:Fallback>
              </mc:AlternateContent>
            </w:r>
            <w:r w:rsidRPr="00DC74EB">
              <w:rPr>
                <w:rFonts w:ascii="Times New Roman" w:hAnsi="Times New Roman" w:cs="Times New Roman"/>
                <w:color w:val="000000" w:themeColor="text1"/>
                <w:sz w:val="24"/>
                <w:szCs w:val="24"/>
              </w:rPr>
              <w:t xml:space="preserve">Genre </w:t>
            </w:r>
          </w:p>
        </w:tc>
        <w:tc>
          <w:tcPr>
            <w:tcW w:w="5812" w:type="dxa"/>
          </w:tcPr>
          <w:p w14:paraId="56FA0B79" w14:textId="77777777" w:rsidR="00593C8B" w:rsidRPr="00DC74EB" w:rsidRDefault="00593C8B" w:rsidP="00135382">
            <w:pPr>
              <w:rPr>
                <w:rFonts w:ascii="Times New Roman" w:hAnsi="Times New Roman" w:cs="Times New Roman"/>
                <w:color w:val="000000" w:themeColor="text1"/>
                <w:sz w:val="24"/>
                <w:szCs w:val="24"/>
              </w:rPr>
            </w:pPr>
            <w:r w:rsidRPr="00DC74EB">
              <w:rPr>
                <w:rFonts w:ascii="Times New Roman" w:hAnsi="Times New Roman" w:cs="Times New Roman"/>
                <w:color w:val="000000" w:themeColor="text1"/>
                <w:sz w:val="24"/>
                <w:szCs w:val="24"/>
              </w:rPr>
              <w:t>tekstmønster, fx i den videnskabelige artikel</w:t>
            </w:r>
          </w:p>
        </w:tc>
      </w:tr>
      <w:tr w:rsidR="00593C8B" w:rsidRPr="00DC74EB" w14:paraId="28338196" w14:textId="77777777" w:rsidTr="0087224F">
        <w:tc>
          <w:tcPr>
            <w:tcW w:w="3114" w:type="dxa"/>
          </w:tcPr>
          <w:p w14:paraId="282035C8" w14:textId="77777777" w:rsidR="00593C8B" w:rsidRPr="00DC74EB" w:rsidRDefault="00593C8B" w:rsidP="00135382">
            <w:pPr>
              <w:tabs>
                <w:tab w:val="right" w:pos="2898"/>
              </w:tabs>
              <w:rPr>
                <w:rFonts w:ascii="Times New Roman" w:hAnsi="Times New Roman" w:cs="Times New Roman"/>
                <w:color w:val="000000" w:themeColor="text1"/>
                <w:sz w:val="24"/>
                <w:szCs w:val="24"/>
              </w:rPr>
            </w:pPr>
            <w:r w:rsidRPr="00DC74EB">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0288" behindDoc="0" locked="0" layoutInCell="1" allowOverlap="1" wp14:anchorId="38FD62E8" wp14:editId="6BC83186">
                      <wp:simplePos x="0" y="0"/>
                      <wp:positionH relativeFrom="column">
                        <wp:posOffset>790673</wp:posOffset>
                      </wp:positionH>
                      <wp:positionV relativeFrom="paragraph">
                        <wp:posOffset>81231</wp:posOffset>
                      </wp:positionV>
                      <wp:extent cx="832338" cy="11723"/>
                      <wp:effectExtent l="0" t="57150" r="25400" b="102870"/>
                      <wp:wrapNone/>
                      <wp:docPr id="2" name="Lige pilforbindelse 2"/>
                      <wp:cNvGraphicFramePr/>
                      <a:graphic xmlns:a="http://schemas.openxmlformats.org/drawingml/2006/main">
                        <a:graphicData uri="http://schemas.microsoft.com/office/word/2010/wordprocessingShape">
                          <wps:wsp>
                            <wps:cNvCnPr/>
                            <wps:spPr>
                              <a:xfrm>
                                <a:off x="0" y="0"/>
                                <a:ext cx="832338" cy="117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39C352" id="Lige pilforbindelse 2" o:spid="_x0000_s1026" type="#_x0000_t32" style="position:absolute;margin-left:62.25pt;margin-top:6.4pt;width:65.55pt;height:.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" strokecolor="#4472c4 [3204]" strokeweight=".5pt">
                      <v:stroke endarrow="block" joinstyle="miter"/>
                    </v:shape>
                  </w:pict>
                </mc:Fallback>
              </mc:AlternateContent>
            </w:r>
            <w:r w:rsidRPr="00DC74EB">
              <w:rPr>
                <w:rFonts w:ascii="Times New Roman" w:hAnsi="Times New Roman" w:cs="Times New Roman"/>
                <w:color w:val="000000" w:themeColor="text1"/>
                <w:sz w:val="24"/>
                <w:szCs w:val="24"/>
              </w:rPr>
              <w:t xml:space="preserve">Strukturelementer </w:t>
            </w:r>
            <w:r w:rsidRPr="00DC74EB">
              <w:rPr>
                <w:rFonts w:ascii="Times New Roman" w:hAnsi="Times New Roman" w:cs="Times New Roman"/>
                <w:color w:val="000000" w:themeColor="text1"/>
                <w:sz w:val="24"/>
                <w:szCs w:val="24"/>
              </w:rPr>
              <w:tab/>
            </w:r>
          </w:p>
        </w:tc>
        <w:tc>
          <w:tcPr>
            <w:tcW w:w="5812" w:type="dxa"/>
          </w:tcPr>
          <w:p w14:paraId="76BC130B" w14:textId="77777777" w:rsidR="00593C8B" w:rsidRPr="00DC74EB" w:rsidRDefault="00593C8B" w:rsidP="00135382">
            <w:pPr>
              <w:rPr>
                <w:rFonts w:ascii="Times New Roman" w:hAnsi="Times New Roman" w:cs="Times New Roman"/>
                <w:color w:val="000000" w:themeColor="text1"/>
                <w:sz w:val="24"/>
                <w:szCs w:val="24"/>
              </w:rPr>
            </w:pPr>
            <w:r w:rsidRPr="00DC74EB">
              <w:rPr>
                <w:rFonts w:ascii="Times New Roman" w:hAnsi="Times New Roman" w:cs="Times New Roman"/>
                <w:color w:val="000000" w:themeColor="text1"/>
                <w:sz w:val="24"/>
                <w:szCs w:val="24"/>
              </w:rPr>
              <w:t xml:space="preserve">afsnittene i genrens mønstre/struktur, fx indledning, metode, analyse </w:t>
            </w:r>
          </w:p>
        </w:tc>
      </w:tr>
      <w:tr w:rsidR="00593C8B" w:rsidRPr="00DC74EB" w14:paraId="2B53462B" w14:textId="77777777" w:rsidTr="0087224F">
        <w:tc>
          <w:tcPr>
            <w:tcW w:w="3114" w:type="dxa"/>
          </w:tcPr>
          <w:p w14:paraId="5AFF233E" w14:textId="77777777" w:rsidR="00593C8B" w:rsidRPr="00DC74EB" w:rsidRDefault="00593C8B" w:rsidP="00135382">
            <w:pPr>
              <w:tabs>
                <w:tab w:val="right" w:pos="2898"/>
              </w:tabs>
              <w:rPr>
                <w:rFonts w:ascii="Times New Roman" w:hAnsi="Times New Roman" w:cs="Times New Roman"/>
                <w:noProof/>
                <w:color w:val="000000" w:themeColor="text1"/>
                <w:sz w:val="24"/>
                <w:szCs w:val="24"/>
              </w:rPr>
            </w:pPr>
            <w:r w:rsidRPr="00DC74EB">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1312" behindDoc="0" locked="0" layoutInCell="1" allowOverlap="1" wp14:anchorId="7A20DA50" wp14:editId="596419FC">
                      <wp:simplePos x="0" y="0"/>
                      <wp:positionH relativeFrom="column">
                        <wp:posOffset>761365</wp:posOffset>
                      </wp:positionH>
                      <wp:positionV relativeFrom="paragraph">
                        <wp:posOffset>86458</wp:posOffset>
                      </wp:positionV>
                      <wp:extent cx="832338" cy="11723"/>
                      <wp:effectExtent l="0" t="57150" r="25400" b="102870"/>
                      <wp:wrapNone/>
                      <wp:docPr id="12" name="Lige pilforbindelse 12"/>
                      <wp:cNvGraphicFramePr/>
                      <a:graphic xmlns:a="http://schemas.openxmlformats.org/drawingml/2006/main">
                        <a:graphicData uri="http://schemas.microsoft.com/office/word/2010/wordprocessingShape">
                          <wps:wsp>
                            <wps:cNvCnPr/>
                            <wps:spPr>
                              <a:xfrm>
                                <a:off x="0" y="0"/>
                                <a:ext cx="832338" cy="117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34B2A2" id="Lige pilforbindelse 12" o:spid="_x0000_s1026" type="#_x0000_t32" style="position:absolute;margin-left:59.95pt;margin-top:6.8pt;width:65.55pt;height:.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" strokecolor="#4472c4 [3204]" strokeweight=".5pt">
                      <v:stroke endarrow="block" joinstyle="miter"/>
                    </v:shape>
                  </w:pict>
                </mc:Fallback>
              </mc:AlternateContent>
            </w:r>
            <w:r w:rsidRPr="00DC74EB">
              <w:rPr>
                <w:rFonts w:ascii="Times New Roman" w:hAnsi="Times New Roman" w:cs="Times New Roman"/>
                <w:noProof/>
                <w:color w:val="000000" w:themeColor="text1"/>
                <w:sz w:val="24"/>
                <w:szCs w:val="24"/>
              </w:rPr>
              <w:t xml:space="preserve">Træk </w:t>
            </w:r>
          </w:p>
        </w:tc>
        <w:tc>
          <w:tcPr>
            <w:tcW w:w="5812" w:type="dxa"/>
          </w:tcPr>
          <w:p w14:paraId="08F7F3DE" w14:textId="4BB2BBA1" w:rsidR="00593C8B" w:rsidRPr="00DC74EB" w:rsidRDefault="00593C8B" w:rsidP="00135382">
            <w:pPr>
              <w:rPr>
                <w:rFonts w:ascii="Times New Roman" w:hAnsi="Times New Roman" w:cs="Times New Roman"/>
                <w:color w:val="000000" w:themeColor="text1"/>
                <w:sz w:val="24"/>
                <w:szCs w:val="24"/>
              </w:rPr>
            </w:pPr>
            <w:r w:rsidRPr="00DC74EB">
              <w:rPr>
                <w:rFonts w:ascii="Times New Roman" w:hAnsi="Times New Roman" w:cs="Times New Roman"/>
                <w:color w:val="000000" w:themeColor="text1"/>
                <w:sz w:val="24"/>
                <w:szCs w:val="24"/>
              </w:rPr>
              <w:t xml:space="preserve">elementernes indholdselementer, fx træk i indledning: </w:t>
            </w:r>
            <w:r w:rsidR="009B32C8" w:rsidRPr="00DC74EB">
              <w:rPr>
                <w:rFonts w:ascii="Times New Roman" w:hAnsi="Times New Roman" w:cs="Times New Roman"/>
                <w:color w:val="000000" w:themeColor="text1"/>
                <w:sz w:val="24"/>
                <w:szCs w:val="24"/>
              </w:rPr>
              <w:t>baggrund, a</w:t>
            </w:r>
            <w:r w:rsidRPr="00DC74EB">
              <w:rPr>
                <w:rFonts w:ascii="Times New Roman" w:hAnsi="Times New Roman" w:cs="Times New Roman"/>
                <w:color w:val="000000" w:themeColor="text1"/>
                <w:sz w:val="24"/>
                <w:szCs w:val="24"/>
              </w:rPr>
              <w:t xml:space="preserve">ngivelse af didaktisk udfordring, </w:t>
            </w:r>
            <w:r w:rsidR="0043587D" w:rsidRPr="00DC74EB">
              <w:rPr>
                <w:rFonts w:ascii="Times New Roman" w:hAnsi="Times New Roman" w:cs="Times New Roman"/>
                <w:color w:val="000000" w:themeColor="text1"/>
                <w:sz w:val="24"/>
                <w:szCs w:val="24"/>
              </w:rPr>
              <w:t>osv.</w:t>
            </w:r>
          </w:p>
        </w:tc>
      </w:tr>
      <w:tr w:rsidR="00593C8B" w:rsidRPr="00DC74EB" w14:paraId="7583EA48" w14:textId="77777777" w:rsidTr="0087224F">
        <w:tc>
          <w:tcPr>
            <w:tcW w:w="3114" w:type="dxa"/>
          </w:tcPr>
          <w:p w14:paraId="34B7B424" w14:textId="77777777" w:rsidR="00593C8B" w:rsidRPr="00DC74EB" w:rsidRDefault="00593C8B" w:rsidP="00135382">
            <w:pPr>
              <w:tabs>
                <w:tab w:val="right" w:pos="2898"/>
              </w:tabs>
              <w:rPr>
                <w:rFonts w:ascii="Times New Roman" w:hAnsi="Times New Roman" w:cs="Times New Roman"/>
                <w:noProof/>
                <w:color w:val="000000" w:themeColor="text1"/>
                <w:sz w:val="24"/>
                <w:szCs w:val="24"/>
              </w:rPr>
            </w:pPr>
            <w:r w:rsidRPr="00DC74EB">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2336" behindDoc="0" locked="0" layoutInCell="1" allowOverlap="1" wp14:anchorId="7045BA2D" wp14:editId="3E044430">
                      <wp:simplePos x="0" y="0"/>
                      <wp:positionH relativeFrom="column">
                        <wp:posOffset>767227</wp:posOffset>
                      </wp:positionH>
                      <wp:positionV relativeFrom="paragraph">
                        <wp:posOffset>79180</wp:posOffset>
                      </wp:positionV>
                      <wp:extent cx="832338" cy="11723"/>
                      <wp:effectExtent l="0" t="57150" r="25400" b="102870"/>
                      <wp:wrapNone/>
                      <wp:docPr id="13" name="Lige pilforbindelse 13"/>
                      <wp:cNvGraphicFramePr/>
                      <a:graphic xmlns:a="http://schemas.openxmlformats.org/drawingml/2006/main">
                        <a:graphicData uri="http://schemas.microsoft.com/office/word/2010/wordprocessingShape">
                          <wps:wsp>
                            <wps:cNvCnPr/>
                            <wps:spPr>
                              <a:xfrm>
                                <a:off x="0" y="0"/>
                                <a:ext cx="832338" cy="117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8FF4F5" id="Lige pilforbindelse 13" o:spid="_x0000_s1026" type="#_x0000_t32" style="position:absolute;margin-left:60.4pt;margin-top:6.25pt;width:65.55pt;height:.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" strokecolor="#4472c4 [3204]" strokeweight=".5pt">
                      <v:stroke endarrow="block" joinstyle="miter"/>
                    </v:shape>
                  </w:pict>
                </mc:Fallback>
              </mc:AlternateContent>
            </w:r>
            <w:r w:rsidRPr="00DC74EB">
              <w:rPr>
                <w:rFonts w:ascii="Times New Roman" w:hAnsi="Times New Roman" w:cs="Times New Roman"/>
                <w:noProof/>
                <w:color w:val="000000" w:themeColor="text1"/>
                <w:sz w:val="24"/>
                <w:szCs w:val="24"/>
              </w:rPr>
              <w:t>Fraser</w:t>
            </w:r>
          </w:p>
        </w:tc>
        <w:tc>
          <w:tcPr>
            <w:tcW w:w="5812" w:type="dxa"/>
          </w:tcPr>
          <w:p w14:paraId="06869EBA" w14:textId="69C659D7" w:rsidR="00593C8B" w:rsidRPr="00DC74EB" w:rsidRDefault="00593C8B" w:rsidP="00135382">
            <w:pPr>
              <w:rPr>
                <w:rFonts w:ascii="Times New Roman" w:hAnsi="Times New Roman" w:cs="Times New Roman"/>
                <w:color w:val="000000" w:themeColor="text1"/>
                <w:sz w:val="24"/>
                <w:szCs w:val="24"/>
              </w:rPr>
            </w:pPr>
            <w:r w:rsidRPr="00DC74EB">
              <w:rPr>
                <w:rFonts w:ascii="Times New Roman" w:hAnsi="Times New Roman" w:cs="Times New Roman"/>
                <w:color w:val="000000" w:themeColor="text1"/>
                <w:sz w:val="24"/>
                <w:szCs w:val="24"/>
              </w:rPr>
              <w:t>faste vendinger som formidler trækkenes mening og funktion, fx: ”</w:t>
            </w:r>
            <w:r w:rsidR="009B32C8" w:rsidRPr="00DC74EB">
              <w:rPr>
                <w:rFonts w:ascii="Times New Roman" w:hAnsi="Times New Roman" w:cs="Times New Roman"/>
                <w:color w:val="000000" w:themeColor="text1"/>
                <w:sz w:val="24"/>
                <w:szCs w:val="24"/>
              </w:rPr>
              <w:t xml:space="preserve">På baggrund af disse </w:t>
            </w:r>
            <w:r w:rsidR="00D0633F" w:rsidRPr="00DC74EB">
              <w:rPr>
                <w:rFonts w:ascii="Times New Roman" w:hAnsi="Times New Roman" w:cs="Times New Roman"/>
                <w:color w:val="000000" w:themeColor="text1"/>
                <w:sz w:val="24"/>
                <w:szCs w:val="24"/>
              </w:rPr>
              <w:t>observationer… ”</w:t>
            </w:r>
            <w:r w:rsidRPr="00DC74EB">
              <w:rPr>
                <w:rFonts w:ascii="Times New Roman" w:hAnsi="Times New Roman" w:cs="Times New Roman"/>
                <w:color w:val="000000" w:themeColor="text1"/>
                <w:sz w:val="24"/>
                <w:szCs w:val="24"/>
              </w:rPr>
              <w:t>”På langt sigt vil vi anbefale at …”</w:t>
            </w:r>
          </w:p>
        </w:tc>
      </w:tr>
    </w:tbl>
    <w:p w14:paraId="60BFCC82" w14:textId="79716EBC" w:rsidR="00593C8B" w:rsidRPr="00DC74EB" w:rsidRDefault="00593C8B" w:rsidP="00593C8B">
      <w:pPr>
        <w:spacing w:after="0" w:line="240" w:lineRule="auto"/>
        <w:rPr>
          <w:rFonts w:ascii="Times New Roman" w:hAnsi="Times New Roman" w:cs="Times New Roman"/>
          <w:color w:val="000000" w:themeColor="text1"/>
          <w:sz w:val="24"/>
          <w:szCs w:val="24"/>
        </w:rPr>
      </w:pPr>
      <w:r w:rsidRPr="00DC74EB">
        <w:rPr>
          <w:rFonts w:ascii="Times New Roman" w:hAnsi="Times New Roman" w:cs="Times New Roman"/>
          <w:color w:val="000000" w:themeColor="text1"/>
          <w:sz w:val="24"/>
          <w:szCs w:val="24"/>
        </w:rPr>
        <w:t xml:space="preserve">Fig. </w:t>
      </w:r>
      <w:r w:rsidR="00376E40" w:rsidRPr="00DC74EB">
        <w:rPr>
          <w:rFonts w:ascii="Times New Roman" w:hAnsi="Times New Roman" w:cs="Times New Roman"/>
          <w:color w:val="000000" w:themeColor="text1"/>
          <w:sz w:val="24"/>
          <w:szCs w:val="24"/>
        </w:rPr>
        <w:t>1</w:t>
      </w:r>
      <w:r w:rsidRPr="00DC74EB">
        <w:rPr>
          <w:rFonts w:ascii="Times New Roman" w:hAnsi="Times New Roman" w:cs="Times New Roman"/>
          <w:color w:val="000000" w:themeColor="text1"/>
          <w:sz w:val="24"/>
          <w:szCs w:val="24"/>
        </w:rPr>
        <w:t>. Genre, strukturelementer, træk og fraser i videnskabelige artikler.</w:t>
      </w:r>
      <w:r w:rsidR="00865276" w:rsidRPr="00DC74EB">
        <w:rPr>
          <w:rFonts w:ascii="Times New Roman" w:hAnsi="Times New Roman" w:cs="Times New Roman"/>
          <w:color w:val="000000" w:themeColor="text1"/>
          <w:sz w:val="24"/>
          <w:szCs w:val="24"/>
        </w:rPr>
        <w:t xml:space="preserve"> [kilde xxx under</w:t>
      </w:r>
      <w:r w:rsidR="009B32C8" w:rsidRPr="00DC74EB">
        <w:rPr>
          <w:rFonts w:ascii="Times New Roman" w:hAnsi="Times New Roman" w:cs="Times New Roman"/>
          <w:color w:val="000000" w:themeColor="text1"/>
          <w:sz w:val="24"/>
          <w:szCs w:val="24"/>
        </w:rPr>
        <w:t xml:space="preserve"> </w:t>
      </w:r>
      <w:r w:rsidR="00865276" w:rsidRPr="00DC74EB">
        <w:rPr>
          <w:rFonts w:ascii="Times New Roman" w:hAnsi="Times New Roman" w:cs="Times New Roman"/>
          <w:color w:val="000000" w:themeColor="text1"/>
          <w:sz w:val="24"/>
          <w:szCs w:val="24"/>
        </w:rPr>
        <w:t>udgivelse]</w:t>
      </w:r>
    </w:p>
    <w:p w14:paraId="391576E9" w14:textId="77777777" w:rsidR="00593C8B" w:rsidRPr="00DC74EB" w:rsidRDefault="00593C8B" w:rsidP="00593C8B">
      <w:pPr>
        <w:spacing w:after="0" w:line="240" w:lineRule="auto"/>
        <w:rPr>
          <w:rFonts w:ascii="Times New Roman" w:hAnsi="Times New Roman" w:cs="Times New Roman"/>
          <w:color w:val="000000" w:themeColor="text1"/>
          <w:sz w:val="24"/>
          <w:szCs w:val="24"/>
        </w:rPr>
      </w:pPr>
    </w:p>
    <w:p w14:paraId="077FA0C4" w14:textId="7A2571D2" w:rsidR="00593C8B" w:rsidRPr="00DC74EB" w:rsidRDefault="00593C8B" w:rsidP="00593C8B">
      <w:pPr>
        <w:spacing w:after="0" w:line="240" w:lineRule="auto"/>
        <w:rPr>
          <w:rFonts w:ascii="Times New Roman" w:hAnsi="Times New Roman" w:cs="Times New Roman"/>
          <w:color w:val="000000" w:themeColor="text1"/>
          <w:sz w:val="24"/>
          <w:szCs w:val="24"/>
        </w:rPr>
      </w:pPr>
      <w:r w:rsidRPr="00DC74EB">
        <w:rPr>
          <w:rFonts w:ascii="Times New Roman" w:hAnsi="Times New Roman" w:cs="Times New Roman"/>
          <w:color w:val="000000" w:themeColor="text1"/>
          <w:sz w:val="24"/>
          <w:szCs w:val="24"/>
        </w:rPr>
        <w:t>Vi uddyber hvert af disse niveauer og analyserer MONA artiklerne, årgang 2019</w:t>
      </w:r>
      <w:r w:rsidR="009B32C8" w:rsidRPr="00DC74EB">
        <w:rPr>
          <w:rFonts w:ascii="Times New Roman" w:hAnsi="Times New Roman" w:cs="Times New Roman"/>
          <w:color w:val="000000" w:themeColor="text1"/>
          <w:sz w:val="24"/>
          <w:szCs w:val="24"/>
        </w:rPr>
        <w:t>,</w:t>
      </w:r>
      <w:r w:rsidRPr="00DC74EB">
        <w:rPr>
          <w:rFonts w:ascii="Times New Roman" w:hAnsi="Times New Roman" w:cs="Times New Roman"/>
          <w:color w:val="000000" w:themeColor="text1"/>
          <w:sz w:val="24"/>
          <w:szCs w:val="24"/>
        </w:rPr>
        <w:t xml:space="preserve"> ud fra denne model i de følgende afsnit.</w:t>
      </w:r>
    </w:p>
    <w:p w14:paraId="464723B1" w14:textId="07684BAF" w:rsidR="00593C8B" w:rsidRPr="00DC74EB" w:rsidRDefault="00593C8B" w:rsidP="00593C8B">
      <w:pPr>
        <w:spacing w:after="0" w:line="240" w:lineRule="auto"/>
        <w:rPr>
          <w:rFonts w:ascii="Times New Roman" w:hAnsi="Times New Roman" w:cs="Times New Roman"/>
          <w:color w:val="000000" w:themeColor="text1"/>
          <w:sz w:val="24"/>
          <w:szCs w:val="24"/>
        </w:rPr>
      </w:pPr>
    </w:p>
    <w:p w14:paraId="323128C0" w14:textId="3E080FA9" w:rsidR="00593C8B" w:rsidRPr="00DC74EB" w:rsidRDefault="00593C8B" w:rsidP="00593C8B">
      <w:pPr>
        <w:spacing w:after="0" w:line="240" w:lineRule="auto"/>
        <w:rPr>
          <w:rFonts w:ascii="Times New Roman" w:hAnsi="Times New Roman" w:cs="Times New Roman"/>
          <w:i/>
          <w:iCs/>
          <w:color w:val="000000" w:themeColor="text1"/>
          <w:sz w:val="24"/>
          <w:szCs w:val="24"/>
        </w:rPr>
      </w:pPr>
      <w:r w:rsidRPr="00DC74EB">
        <w:rPr>
          <w:rFonts w:ascii="Times New Roman" w:hAnsi="Times New Roman" w:cs="Times New Roman"/>
          <w:i/>
          <w:iCs/>
          <w:color w:val="000000" w:themeColor="text1"/>
          <w:sz w:val="24"/>
          <w:szCs w:val="24"/>
        </w:rPr>
        <w:t>Artikelgenre (=</w:t>
      </w:r>
      <w:r w:rsidR="00D0633F" w:rsidRPr="00DC74EB">
        <w:rPr>
          <w:rFonts w:ascii="Times New Roman" w:hAnsi="Times New Roman" w:cs="Times New Roman"/>
          <w:i/>
          <w:iCs/>
          <w:color w:val="000000" w:themeColor="text1"/>
          <w:sz w:val="24"/>
          <w:szCs w:val="24"/>
        </w:rPr>
        <w:t>kategorier) ifølge</w:t>
      </w:r>
      <w:r w:rsidRPr="00DC74EB">
        <w:rPr>
          <w:rFonts w:ascii="Times New Roman" w:hAnsi="Times New Roman" w:cs="Times New Roman"/>
          <w:i/>
          <w:iCs/>
          <w:color w:val="000000" w:themeColor="text1"/>
          <w:sz w:val="24"/>
          <w:szCs w:val="24"/>
        </w:rPr>
        <w:t xml:space="preserve"> </w:t>
      </w:r>
      <w:proofErr w:type="spellStart"/>
      <w:r w:rsidRPr="00DC74EB">
        <w:rPr>
          <w:rFonts w:ascii="Times New Roman" w:hAnsi="Times New Roman" w:cs="Times New Roman"/>
          <w:i/>
          <w:iCs/>
          <w:color w:val="000000" w:themeColor="text1"/>
          <w:sz w:val="24"/>
          <w:szCs w:val="24"/>
        </w:rPr>
        <w:t>MONA’s</w:t>
      </w:r>
      <w:proofErr w:type="spellEnd"/>
      <w:r w:rsidRPr="00DC74EB">
        <w:rPr>
          <w:rFonts w:ascii="Times New Roman" w:hAnsi="Times New Roman" w:cs="Times New Roman"/>
          <w:i/>
          <w:iCs/>
          <w:color w:val="000000" w:themeColor="text1"/>
          <w:sz w:val="24"/>
          <w:szCs w:val="24"/>
        </w:rPr>
        <w:t xml:space="preserve"> retningslinjer</w:t>
      </w:r>
    </w:p>
    <w:p w14:paraId="22F5135C" w14:textId="77777777" w:rsidR="00593C8B" w:rsidRPr="00DC74EB" w:rsidRDefault="00593C8B" w:rsidP="00593C8B">
      <w:p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 xml:space="preserve">MONA publicerer følgende videnskabelige, blind </w:t>
      </w:r>
      <w:proofErr w:type="spellStart"/>
      <w:proofErr w:type="gramStart"/>
      <w:r w:rsidRPr="00DC74EB">
        <w:rPr>
          <w:rFonts w:ascii="Times New Roman" w:hAnsi="Times New Roman" w:cs="Times New Roman"/>
          <w:sz w:val="24"/>
          <w:szCs w:val="24"/>
        </w:rPr>
        <w:t>reviewede</w:t>
      </w:r>
      <w:proofErr w:type="spellEnd"/>
      <w:r w:rsidRPr="00DC74EB">
        <w:rPr>
          <w:rFonts w:ascii="Times New Roman" w:hAnsi="Times New Roman" w:cs="Times New Roman"/>
          <w:sz w:val="24"/>
          <w:szCs w:val="24"/>
        </w:rPr>
        <w:t xml:space="preserve">  artikelkategorier</w:t>
      </w:r>
      <w:proofErr w:type="gramEnd"/>
      <w:r w:rsidRPr="00DC74EB">
        <w:rPr>
          <w:rFonts w:ascii="Times New Roman" w:hAnsi="Times New Roman" w:cs="Times New Roman"/>
          <w:sz w:val="24"/>
          <w:szCs w:val="24"/>
        </w:rPr>
        <w:t xml:space="preserve"> </w:t>
      </w:r>
    </w:p>
    <w:p w14:paraId="2EF48072" w14:textId="77777777" w:rsidR="00593C8B" w:rsidRPr="00DC74EB" w:rsidRDefault="00593C8B" w:rsidP="00593C8B">
      <w:pPr>
        <w:pStyle w:val="ListParagraph"/>
        <w:numPr>
          <w:ilvl w:val="0"/>
          <w:numId w:val="1"/>
        </w:num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Rapportering af forskningsprojekt</w:t>
      </w:r>
    </w:p>
    <w:p w14:paraId="74F06EF3" w14:textId="77777777" w:rsidR="00593C8B" w:rsidRPr="00DC74EB" w:rsidRDefault="00593C8B" w:rsidP="00593C8B">
      <w:pPr>
        <w:pStyle w:val="ListParagraph"/>
        <w:numPr>
          <w:ilvl w:val="0"/>
          <w:numId w:val="1"/>
        </w:num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Oversigt over didaktisk problemfelt</w:t>
      </w:r>
    </w:p>
    <w:p w14:paraId="46DD62CD" w14:textId="77777777" w:rsidR="00593C8B" w:rsidRPr="00DC74EB" w:rsidRDefault="00593C8B" w:rsidP="00593C8B">
      <w:pPr>
        <w:pStyle w:val="ListParagraph"/>
        <w:numPr>
          <w:ilvl w:val="0"/>
          <w:numId w:val="1"/>
        </w:num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Formidling af udviklingsarbejde</w:t>
      </w:r>
    </w:p>
    <w:p w14:paraId="380BC012" w14:textId="77777777" w:rsidR="00593C8B" w:rsidRPr="00DC74EB" w:rsidRDefault="00593C8B" w:rsidP="00C35233">
      <w:pPr>
        <w:spacing w:after="0" w:line="240" w:lineRule="auto"/>
        <w:rPr>
          <w:rFonts w:ascii="Times New Roman" w:hAnsi="Times New Roman" w:cs="Times New Roman"/>
          <w:sz w:val="24"/>
          <w:szCs w:val="24"/>
        </w:rPr>
      </w:pPr>
    </w:p>
    <w:p w14:paraId="2B6663B7" w14:textId="77777777" w:rsidR="00593C8B" w:rsidRPr="00DC74EB" w:rsidRDefault="00593C8B" w:rsidP="00593C8B">
      <w:p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MONA definerer sine tre videnskabelige artikelkategorier således:</w:t>
      </w:r>
    </w:p>
    <w:p w14:paraId="120C2EDD" w14:textId="77777777" w:rsidR="00593C8B" w:rsidRPr="00DC74EB" w:rsidRDefault="00593C8B" w:rsidP="00593C8B">
      <w:pPr>
        <w:spacing w:after="0" w:line="240" w:lineRule="auto"/>
        <w:rPr>
          <w:rFonts w:ascii="Times New Roman" w:hAnsi="Times New Roman" w:cs="Times New Roman"/>
          <w:sz w:val="24"/>
          <w:szCs w:val="24"/>
        </w:rPr>
      </w:pPr>
    </w:p>
    <w:p w14:paraId="786E7D6B" w14:textId="77777777" w:rsidR="00593C8B" w:rsidRPr="00DC74EB" w:rsidRDefault="00593C8B" w:rsidP="00207F32">
      <w:pPr>
        <w:spacing w:after="0" w:line="240" w:lineRule="auto"/>
        <w:rPr>
          <w:rFonts w:ascii="Times New Roman" w:hAnsi="Times New Roman" w:cs="Times New Roman"/>
          <w:i/>
          <w:iCs/>
          <w:sz w:val="24"/>
          <w:szCs w:val="24"/>
        </w:rPr>
      </w:pPr>
      <w:r w:rsidRPr="00DC74EB">
        <w:rPr>
          <w:rFonts w:ascii="Times New Roman" w:hAnsi="Times New Roman" w:cs="Times New Roman"/>
          <w:i/>
          <w:iCs/>
          <w:sz w:val="24"/>
          <w:szCs w:val="24"/>
        </w:rPr>
        <w:lastRenderedPageBreak/>
        <w:t xml:space="preserve">Rapportering af forskningsprojekt: </w:t>
      </w:r>
    </w:p>
    <w:p w14:paraId="41CE675C" w14:textId="77777777" w:rsidR="00593C8B" w:rsidRPr="00DC74EB" w:rsidRDefault="00593C8B" w:rsidP="00207F32">
      <w:p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 xml:space="preserve">beskrivelse af elementer af egne igangværende eller afsluttede forskningsprojekter, herunder identificering af et eller flere forskningsspørgsmål, redegørelse for forskningsmetode, præsentation af bearbejdede data og fortolkninger af disse </w:t>
      </w:r>
      <w:hyperlink r:id="rId7" w:history="1">
        <w:r w:rsidRPr="00DC74EB">
          <w:rPr>
            <w:rStyle w:val="Hyperlink"/>
            <w:rFonts w:ascii="Times New Roman" w:hAnsi="Times New Roman" w:cs="Times New Roman"/>
            <w:sz w:val="24"/>
            <w:szCs w:val="24"/>
          </w:rPr>
          <w:t>https://www.ind.ku.dk/mona/manuskripter/MONA-Forfatter-_og_kritikervejledning-4marts2019.pdf</w:t>
        </w:r>
      </w:hyperlink>
      <w:r w:rsidRPr="00DC74EB">
        <w:rPr>
          <w:rFonts w:ascii="Times New Roman" w:hAnsi="Times New Roman" w:cs="Times New Roman"/>
          <w:sz w:val="24"/>
          <w:szCs w:val="24"/>
        </w:rPr>
        <w:t>, s. 6</w:t>
      </w:r>
    </w:p>
    <w:p w14:paraId="26600712" w14:textId="77777777" w:rsidR="00593C8B" w:rsidRPr="00DC74EB" w:rsidRDefault="00593C8B" w:rsidP="00207F32">
      <w:pPr>
        <w:spacing w:after="0" w:line="240" w:lineRule="auto"/>
        <w:rPr>
          <w:rFonts w:ascii="Times New Roman" w:hAnsi="Times New Roman" w:cs="Times New Roman"/>
          <w:sz w:val="24"/>
          <w:szCs w:val="24"/>
        </w:rPr>
      </w:pPr>
    </w:p>
    <w:p w14:paraId="4CFBFE6D" w14:textId="77777777" w:rsidR="00593C8B" w:rsidRPr="00DC74EB" w:rsidRDefault="00593C8B" w:rsidP="00207F32">
      <w:pPr>
        <w:spacing w:after="0" w:line="240" w:lineRule="auto"/>
        <w:rPr>
          <w:rFonts w:ascii="Times New Roman" w:hAnsi="Times New Roman" w:cs="Times New Roman"/>
          <w:i/>
          <w:iCs/>
          <w:sz w:val="24"/>
          <w:szCs w:val="24"/>
        </w:rPr>
      </w:pPr>
      <w:r w:rsidRPr="00DC74EB">
        <w:rPr>
          <w:rFonts w:ascii="Times New Roman" w:hAnsi="Times New Roman" w:cs="Times New Roman"/>
          <w:i/>
          <w:iCs/>
          <w:sz w:val="24"/>
          <w:szCs w:val="24"/>
        </w:rPr>
        <w:t>Introduktion til eller oversigt over didaktisk problemfelt:</w:t>
      </w:r>
    </w:p>
    <w:p w14:paraId="7A5C80F9" w14:textId="77777777" w:rsidR="00593C8B" w:rsidRPr="00DC74EB" w:rsidRDefault="00593C8B" w:rsidP="00207F32">
      <w:p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Herunder hører resumé og sammenfatning af viden og resultater fra forskningsprojekter inden for afgrænsede områder inden for matematik- og naturfagsdidaktikken. Det kunne fx dreje sig om ”voksnes matematiklæringsvanskeligheder” eller om ”det praktiske arbejde inden for naturfagene”. Der kunne også være tale om en overordnet diskussion af centrale begreber som ”evaluering”, ”kompetencer” eller ”interesse og holdninger”.</w:t>
      </w:r>
    </w:p>
    <w:p w14:paraId="49CCC771" w14:textId="77777777" w:rsidR="00593C8B" w:rsidRPr="00DC74EB" w:rsidRDefault="00593C8B" w:rsidP="00593C8B">
      <w:pPr>
        <w:spacing w:after="0" w:line="240" w:lineRule="auto"/>
        <w:ind w:left="1304"/>
        <w:rPr>
          <w:rFonts w:ascii="Times New Roman" w:hAnsi="Times New Roman" w:cs="Times New Roman"/>
          <w:sz w:val="24"/>
          <w:szCs w:val="24"/>
        </w:rPr>
      </w:pPr>
    </w:p>
    <w:p w14:paraId="500C24F9" w14:textId="564DA328" w:rsidR="00593C8B" w:rsidRPr="00DC74EB" w:rsidRDefault="00593C8B" w:rsidP="00593C8B">
      <w:p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 xml:space="preserve">Det vil sige at der er tale om teoretiske artikler. Det ses at denne artikelkategori bruges til at foreslå nye didaktiske modeller </w:t>
      </w:r>
      <w:proofErr w:type="spellStart"/>
      <w:r w:rsidRPr="00DC74EB">
        <w:rPr>
          <w:rFonts w:ascii="Times New Roman" w:hAnsi="Times New Roman" w:cs="Times New Roman"/>
          <w:sz w:val="24"/>
          <w:szCs w:val="24"/>
        </w:rPr>
        <w:t>o.lign</w:t>
      </w:r>
      <w:proofErr w:type="spellEnd"/>
      <w:r w:rsidRPr="00DC74EB">
        <w:rPr>
          <w:rFonts w:ascii="Times New Roman" w:hAnsi="Times New Roman" w:cs="Times New Roman"/>
          <w:sz w:val="24"/>
          <w:szCs w:val="24"/>
        </w:rPr>
        <w:t>. – dvs. den bruges til at teoretisere, definere, begrebsliggøre, tænke nyt.</w:t>
      </w:r>
      <w:r w:rsidR="009B32C8" w:rsidRPr="00DC74EB">
        <w:rPr>
          <w:rFonts w:ascii="Times New Roman" w:hAnsi="Times New Roman" w:cs="Times New Roman"/>
          <w:sz w:val="24"/>
          <w:szCs w:val="24"/>
        </w:rPr>
        <w:t xml:space="preserve"> </w:t>
      </w:r>
    </w:p>
    <w:p w14:paraId="7CF34603" w14:textId="77777777" w:rsidR="00593C8B" w:rsidRPr="00DC74EB" w:rsidRDefault="00593C8B" w:rsidP="00593C8B">
      <w:pPr>
        <w:spacing w:after="0" w:line="240" w:lineRule="auto"/>
        <w:rPr>
          <w:rFonts w:ascii="Times New Roman" w:hAnsi="Times New Roman" w:cs="Times New Roman"/>
          <w:sz w:val="24"/>
          <w:szCs w:val="24"/>
        </w:rPr>
      </w:pPr>
    </w:p>
    <w:p w14:paraId="5AD72D5C" w14:textId="6534D667" w:rsidR="00593C8B" w:rsidRPr="00DC74EB" w:rsidRDefault="00593C8B" w:rsidP="00207F32">
      <w:pPr>
        <w:spacing w:after="0" w:line="240" w:lineRule="auto"/>
        <w:rPr>
          <w:rFonts w:ascii="Times New Roman" w:hAnsi="Times New Roman" w:cs="Times New Roman"/>
          <w:sz w:val="24"/>
          <w:szCs w:val="24"/>
        </w:rPr>
      </w:pPr>
      <w:r w:rsidRPr="00DC74EB">
        <w:rPr>
          <w:rFonts w:ascii="Times New Roman" w:hAnsi="Times New Roman" w:cs="Times New Roman"/>
          <w:i/>
          <w:iCs/>
          <w:sz w:val="24"/>
          <w:szCs w:val="24"/>
        </w:rPr>
        <w:t>Formidling af udviklingsarbejde</w:t>
      </w:r>
      <w:r w:rsidRPr="00DC74EB">
        <w:rPr>
          <w:rFonts w:ascii="Times New Roman" w:hAnsi="Times New Roman" w:cs="Times New Roman"/>
          <w:sz w:val="24"/>
          <w:szCs w:val="24"/>
        </w:rPr>
        <w:t xml:space="preserve"> betyder eget udviklingsarbejde, og det kan være på såvel didaktisk mikro- (enkelte elever, opgaver, sekvenser i undervisning) som makroplan (</w:t>
      </w:r>
      <w:r w:rsidR="009B32C8" w:rsidRPr="00DC74EB">
        <w:rPr>
          <w:rFonts w:ascii="Times New Roman" w:hAnsi="Times New Roman" w:cs="Times New Roman"/>
          <w:sz w:val="24"/>
          <w:szCs w:val="24"/>
        </w:rPr>
        <w:t xml:space="preserve">fx </w:t>
      </w:r>
      <w:r w:rsidRPr="00DC74EB">
        <w:rPr>
          <w:rFonts w:ascii="Times New Roman" w:hAnsi="Times New Roman" w:cs="Times New Roman"/>
          <w:sz w:val="24"/>
          <w:szCs w:val="24"/>
        </w:rPr>
        <w:t>eget curriculum).</w:t>
      </w:r>
    </w:p>
    <w:p w14:paraId="0BF3F7D8" w14:textId="77777777" w:rsidR="00593C8B" w:rsidRPr="00DC74EB" w:rsidRDefault="00593C8B" w:rsidP="00593C8B">
      <w:pPr>
        <w:spacing w:after="0" w:line="240" w:lineRule="auto"/>
        <w:rPr>
          <w:rFonts w:ascii="Times New Roman" w:hAnsi="Times New Roman" w:cs="Times New Roman"/>
          <w:sz w:val="24"/>
          <w:szCs w:val="24"/>
        </w:rPr>
      </w:pPr>
    </w:p>
    <w:p w14:paraId="2977CFA5" w14:textId="77777777" w:rsidR="00593C8B" w:rsidRPr="00DC74EB" w:rsidRDefault="00593C8B" w:rsidP="00593C8B">
      <w:p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De tre kategorier har ét og samme reviewskema, og kriterierne er:</w:t>
      </w:r>
    </w:p>
    <w:p w14:paraId="7465ACED" w14:textId="77777777" w:rsidR="00593C8B" w:rsidRPr="00DC74EB" w:rsidRDefault="00593C8B" w:rsidP="00593C8B">
      <w:pPr>
        <w:spacing w:after="0" w:line="240" w:lineRule="auto"/>
        <w:rPr>
          <w:rFonts w:ascii="Times New Roman" w:hAnsi="Times New Roman" w:cs="Times New Roman"/>
          <w:sz w:val="24"/>
          <w:szCs w:val="24"/>
        </w:rPr>
      </w:pPr>
    </w:p>
    <w:p w14:paraId="7BA804F1" w14:textId="77777777" w:rsidR="00593C8B" w:rsidRPr="00DC74EB" w:rsidRDefault="00593C8B" w:rsidP="00593C8B">
      <w:pPr>
        <w:pStyle w:val="ListParagraph"/>
        <w:numPr>
          <w:ilvl w:val="0"/>
          <w:numId w:val="4"/>
        </w:numPr>
        <w:autoSpaceDE w:val="0"/>
        <w:autoSpaceDN w:val="0"/>
        <w:adjustRightInd w:val="0"/>
        <w:rPr>
          <w:rFonts w:ascii="Times New Roman" w:hAnsi="Times New Roman" w:cs="Times New Roman"/>
          <w:sz w:val="24"/>
          <w:szCs w:val="24"/>
        </w:rPr>
      </w:pPr>
      <w:r w:rsidRPr="00DC74EB">
        <w:rPr>
          <w:rFonts w:ascii="Times New Roman" w:hAnsi="Times New Roman" w:cs="Times New Roman"/>
          <w:sz w:val="24"/>
          <w:szCs w:val="24"/>
        </w:rPr>
        <w:t>Artiklen omtaler konsekvenser og implikationer for undervisningspraksis? (hvis relevant ift. formål)</w:t>
      </w:r>
    </w:p>
    <w:p w14:paraId="77D293B3" w14:textId="77777777" w:rsidR="00593C8B" w:rsidRPr="00DC74EB" w:rsidRDefault="00593C8B" w:rsidP="00593C8B">
      <w:pPr>
        <w:pStyle w:val="ListParagraph"/>
        <w:numPr>
          <w:ilvl w:val="0"/>
          <w:numId w:val="4"/>
        </w:numPr>
        <w:autoSpaceDE w:val="0"/>
        <w:autoSpaceDN w:val="0"/>
        <w:adjustRightInd w:val="0"/>
        <w:rPr>
          <w:rFonts w:ascii="Times New Roman" w:hAnsi="Times New Roman" w:cs="Times New Roman"/>
          <w:sz w:val="24"/>
          <w:szCs w:val="24"/>
        </w:rPr>
      </w:pPr>
      <w:r w:rsidRPr="00DC74EB">
        <w:rPr>
          <w:rFonts w:ascii="Times New Roman" w:hAnsi="Times New Roman" w:cs="Times New Roman"/>
          <w:sz w:val="24"/>
          <w:szCs w:val="24"/>
        </w:rPr>
        <w:t>Artiklen repræsenterer nye indsigter inden for matematik- eller naturfagsdidaktikken i Danmark?</w:t>
      </w:r>
    </w:p>
    <w:p w14:paraId="6479277F" w14:textId="77777777" w:rsidR="00593C8B" w:rsidRPr="00DC74EB" w:rsidRDefault="00593C8B" w:rsidP="00593C8B">
      <w:pPr>
        <w:pStyle w:val="ListParagraph"/>
        <w:numPr>
          <w:ilvl w:val="0"/>
          <w:numId w:val="4"/>
        </w:numPr>
        <w:autoSpaceDE w:val="0"/>
        <w:autoSpaceDN w:val="0"/>
        <w:adjustRightInd w:val="0"/>
        <w:rPr>
          <w:rFonts w:ascii="Times New Roman" w:hAnsi="Times New Roman" w:cs="Times New Roman"/>
          <w:sz w:val="24"/>
          <w:szCs w:val="24"/>
        </w:rPr>
      </w:pPr>
      <w:r w:rsidRPr="00DC74EB">
        <w:rPr>
          <w:rFonts w:ascii="Times New Roman" w:hAnsi="Times New Roman" w:cs="Times New Roman"/>
          <w:sz w:val="24"/>
          <w:szCs w:val="24"/>
        </w:rPr>
        <w:t>Artiklen er funderet i en teoretisk ramme (</w:t>
      </w:r>
      <w:proofErr w:type="spellStart"/>
      <w:r w:rsidRPr="00DC74EB">
        <w:rPr>
          <w:rFonts w:ascii="Times New Roman" w:hAnsi="Times New Roman" w:cs="Times New Roman"/>
          <w:sz w:val="24"/>
          <w:szCs w:val="24"/>
        </w:rPr>
        <w:t>incl</w:t>
      </w:r>
      <w:proofErr w:type="spellEnd"/>
      <w:r w:rsidRPr="00DC74EB">
        <w:rPr>
          <w:rFonts w:ascii="Times New Roman" w:hAnsi="Times New Roman" w:cs="Times New Roman"/>
          <w:sz w:val="24"/>
          <w:szCs w:val="24"/>
        </w:rPr>
        <w:t>. relevant litteratur) som er velbeskrevet?</w:t>
      </w:r>
    </w:p>
    <w:p w14:paraId="16ED1B84" w14:textId="77777777" w:rsidR="00593C8B" w:rsidRPr="00DC74EB" w:rsidRDefault="00593C8B" w:rsidP="00593C8B">
      <w:pPr>
        <w:pStyle w:val="ListParagraph"/>
        <w:numPr>
          <w:ilvl w:val="0"/>
          <w:numId w:val="4"/>
        </w:numPr>
        <w:autoSpaceDE w:val="0"/>
        <w:autoSpaceDN w:val="0"/>
        <w:adjustRightInd w:val="0"/>
        <w:rPr>
          <w:rFonts w:ascii="Times New Roman" w:hAnsi="Times New Roman" w:cs="Times New Roman"/>
          <w:sz w:val="24"/>
          <w:szCs w:val="24"/>
        </w:rPr>
      </w:pPr>
      <w:r w:rsidRPr="00DC74EB">
        <w:rPr>
          <w:rFonts w:ascii="Times New Roman" w:hAnsi="Times New Roman" w:cs="Times New Roman"/>
          <w:sz w:val="24"/>
          <w:szCs w:val="24"/>
        </w:rPr>
        <w:t>Artiklen har en metodologisk ramme som er velbeskrevet?</w:t>
      </w:r>
    </w:p>
    <w:p w14:paraId="21454B68" w14:textId="77777777" w:rsidR="00593C8B" w:rsidRPr="00DC74EB" w:rsidRDefault="00593C8B" w:rsidP="00593C8B">
      <w:pPr>
        <w:pStyle w:val="ListParagraph"/>
        <w:numPr>
          <w:ilvl w:val="0"/>
          <w:numId w:val="4"/>
        </w:numPr>
        <w:autoSpaceDE w:val="0"/>
        <w:autoSpaceDN w:val="0"/>
        <w:adjustRightInd w:val="0"/>
        <w:rPr>
          <w:rFonts w:ascii="Times New Roman" w:hAnsi="Times New Roman" w:cs="Times New Roman"/>
          <w:sz w:val="24"/>
          <w:szCs w:val="24"/>
        </w:rPr>
      </w:pPr>
      <w:r w:rsidRPr="00DC74EB">
        <w:rPr>
          <w:rFonts w:ascii="Times New Roman" w:hAnsi="Times New Roman" w:cs="Times New Roman"/>
          <w:sz w:val="24"/>
          <w:szCs w:val="24"/>
        </w:rPr>
        <w:t>Indholdet er tydeligt og præcist formuleret (herunder at teksten en passende længde)?</w:t>
      </w:r>
    </w:p>
    <w:p w14:paraId="7A6A8DF3" w14:textId="77777777" w:rsidR="00593C8B" w:rsidRPr="00DC74EB" w:rsidRDefault="00593C8B" w:rsidP="00593C8B">
      <w:pPr>
        <w:pStyle w:val="ListParagraph"/>
        <w:numPr>
          <w:ilvl w:val="0"/>
          <w:numId w:val="4"/>
        </w:numPr>
        <w:autoSpaceDE w:val="0"/>
        <w:autoSpaceDN w:val="0"/>
        <w:adjustRightInd w:val="0"/>
        <w:rPr>
          <w:rFonts w:ascii="Times New Roman" w:hAnsi="Times New Roman" w:cs="Times New Roman"/>
          <w:sz w:val="24"/>
          <w:szCs w:val="24"/>
        </w:rPr>
      </w:pPr>
      <w:r w:rsidRPr="00DC74EB">
        <w:rPr>
          <w:rFonts w:ascii="Times New Roman" w:hAnsi="Times New Roman" w:cs="Times New Roman"/>
          <w:sz w:val="24"/>
          <w:szCs w:val="24"/>
        </w:rPr>
        <w:t>Figurer og tabeller har substans og sammenhæng med tekst?</w:t>
      </w:r>
    </w:p>
    <w:p w14:paraId="64D493D1" w14:textId="77777777" w:rsidR="00593C8B" w:rsidRPr="00DC74EB" w:rsidRDefault="00593C8B" w:rsidP="00593C8B">
      <w:pPr>
        <w:pStyle w:val="ListParagraph"/>
        <w:numPr>
          <w:ilvl w:val="0"/>
          <w:numId w:val="4"/>
        </w:numPr>
        <w:autoSpaceDE w:val="0"/>
        <w:autoSpaceDN w:val="0"/>
        <w:adjustRightInd w:val="0"/>
        <w:rPr>
          <w:rFonts w:ascii="Times New Roman" w:hAnsi="Times New Roman" w:cs="Times New Roman"/>
          <w:sz w:val="24"/>
          <w:szCs w:val="24"/>
        </w:rPr>
      </w:pPr>
      <w:r w:rsidRPr="00DC74EB">
        <w:rPr>
          <w:rFonts w:ascii="Times New Roman" w:hAnsi="Times New Roman" w:cs="Times New Roman"/>
          <w:sz w:val="24"/>
          <w:szCs w:val="24"/>
        </w:rPr>
        <w:t>Konklusionerne er præcise og retfærdiggjort i artiklen?</w:t>
      </w:r>
    </w:p>
    <w:p w14:paraId="4A37B289" w14:textId="77777777" w:rsidR="00593C8B" w:rsidRPr="00DC74EB" w:rsidRDefault="00593C8B" w:rsidP="0019198C">
      <w:pPr>
        <w:pStyle w:val="ListParagraph"/>
        <w:numPr>
          <w:ilvl w:val="0"/>
          <w:numId w:val="4"/>
        </w:numPr>
        <w:autoSpaceDE w:val="0"/>
        <w:autoSpaceDN w:val="0"/>
        <w:adjustRightInd w:val="0"/>
        <w:spacing w:after="0"/>
        <w:rPr>
          <w:rFonts w:ascii="Times New Roman" w:hAnsi="Times New Roman" w:cs="Times New Roman"/>
          <w:sz w:val="24"/>
          <w:szCs w:val="24"/>
        </w:rPr>
      </w:pPr>
      <w:r w:rsidRPr="00DC74EB">
        <w:rPr>
          <w:rFonts w:ascii="Times New Roman" w:hAnsi="Times New Roman" w:cs="Times New Roman"/>
          <w:sz w:val="24"/>
          <w:szCs w:val="24"/>
        </w:rPr>
        <w:t>Overordnet indtryk (originalitet, væsentlighed)</w:t>
      </w:r>
    </w:p>
    <w:p w14:paraId="55C9040A" w14:textId="272FA186" w:rsidR="00593C8B" w:rsidRPr="00DC74EB" w:rsidRDefault="002C4123" w:rsidP="00376E40">
      <w:pPr>
        <w:autoSpaceDE w:val="0"/>
        <w:autoSpaceDN w:val="0"/>
        <w:adjustRightInd w:val="0"/>
        <w:spacing w:after="0"/>
        <w:rPr>
          <w:rFonts w:ascii="Times New Roman" w:hAnsi="Times New Roman" w:cs="Times New Roman"/>
          <w:sz w:val="24"/>
          <w:szCs w:val="24"/>
        </w:rPr>
      </w:pPr>
      <w:hyperlink r:id="rId8" w:history="1">
        <w:r w:rsidR="00376E40" w:rsidRPr="00DC74EB">
          <w:rPr>
            <w:rStyle w:val="Hyperlink"/>
            <w:rFonts w:ascii="Times New Roman" w:hAnsi="Times New Roman" w:cs="Times New Roman"/>
            <w:sz w:val="24"/>
            <w:szCs w:val="24"/>
          </w:rPr>
          <w:t>https://www.ind.ku.dk/mona/manuskripter/kritikerrapportskabelon</w:t>
        </w:r>
      </w:hyperlink>
    </w:p>
    <w:p w14:paraId="11AFDCF2" w14:textId="77777777" w:rsidR="00376E40" w:rsidRPr="00DC74EB" w:rsidRDefault="00376E40" w:rsidP="0019198C">
      <w:pPr>
        <w:autoSpaceDE w:val="0"/>
        <w:autoSpaceDN w:val="0"/>
        <w:adjustRightInd w:val="0"/>
        <w:spacing w:after="0"/>
        <w:rPr>
          <w:rFonts w:ascii="Times New Roman" w:hAnsi="Times New Roman" w:cs="Times New Roman"/>
          <w:sz w:val="24"/>
          <w:szCs w:val="24"/>
        </w:rPr>
      </w:pPr>
    </w:p>
    <w:p w14:paraId="4DC95151" w14:textId="77777777" w:rsidR="00F027A1" w:rsidRPr="00DC74EB" w:rsidRDefault="00593C8B" w:rsidP="00593C8B">
      <w:p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Forskellen på de tre kategorier beror således på hvad artiklen tager udgangspunkt i og omhandler, ikke på tilstedeværelsen af specifikke elementer i hver af de tre kategorier. Det kan især være svært at skelne mellem artikeltype 1 og artikeltype 3 fordi der også kan være tale om forskning i eget udviklingsprojekt. Således opfatter vi også en af de artikler vi har excerperet, som en hybrid.</w:t>
      </w:r>
      <w:r w:rsidR="00C35233" w:rsidRPr="00DC74EB">
        <w:rPr>
          <w:rFonts w:ascii="Times New Roman" w:hAnsi="Times New Roman" w:cs="Times New Roman"/>
          <w:sz w:val="24"/>
          <w:szCs w:val="24"/>
        </w:rPr>
        <w:t xml:space="preserve"> </w:t>
      </w:r>
    </w:p>
    <w:p w14:paraId="49B39A1A" w14:textId="77777777" w:rsidR="00F027A1" w:rsidRPr="00DC74EB" w:rsidRDefault="00F027A1" w:rsidP="00593C8B">
      <w:pPr>
        <w:spacing w:after="0" w:line="240" w:lineRule="auto"/>
        <w:rPr>
          <w:rFonts w:ascii="Times New Roman" w:hAnsi="Times New Roman" w:cs="Times New Roman"/>
          <w:sz w:val="24"/>
          <w:szCs w:val="24"/>
        </w:rPr>
      </w:pPr>
    </w:p>
    <w:p w14:paraId="26282465" w14:textId="279FEA76" w:rsidR="00207F32" w:rsidRPr="00DC74EB" w:rsidRDefault="00207F32" w:rsidP="00207F32">
      <w:p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 xml:space="preserve">I </w:t>
      </w:r>
      <w:proofErr w:type="spellStart"/>
      <w:r w:rsidRPr="00DC74EB">
        <w:rPr>
          <w:rFonts w:ascii="Times New Roman" w:hAnsi="Times New Roman" w:cs="Times New Roman"/>
          <w:sz w:val="24"/>
          <w:szCs w:val="24"/>
        </w:rPr>
        <w:t>MONAs</w:t>
      </w:r>
      <w:proofErr w:type="spellEnd"/>
      <w:r w:rsidRPr="00DC74EB">
        <w:rPr>
          <w:rFonts w:ascii="Times New Roman" w:hAnsi="Times New Roman" w:cs="Times New Roman"/>
          <w:sz w:val="24"/>
          <w:szCs w:val="24"/>
        </w:rPr>
        <w:t xml:space="preserve"> retningslinjer til både forfattere og kritikere er der ikke et eksplicit krav om indledningsvise formuleringer af didaktiske udfordringer, men der stilles krav om </w:t>
      </w:r>
      <w:r w:rsidR="00936988" w:rsidRPr="00DC74EB">
        <w:rPr>
          <w:rFonts w:ascii="Times New Roman" w:hAnsi="Times New Roman" w:cs="Times New Roman"/>
          <w:sz w:val="24"/>
          <w:szCs w:val="24"/>
        </w:rPr>
        <w:t xml:space="preserve">didaktisk </w:t>
      </w:r>
      <w:r w:rsidRPr="00DC74EB">
        <w:rPr>
          <w:rFonts w:ascii="Times New Roman" w:hAnsi="Times New Roman" w:cs="Times New Roman"/>
          <w:sz w:val="24"/>
          <w:szCs w:val="24"/>
        </w:rPr>
        <w:t>perspektivering sådan:</w:t>
      </w:r>
    </w:p>
    <w:p w14:paraId="6D08F6AE" w14:textId="77777777" w:rsidR="00207F32" w:rsidRPr="00DC74EB" w:rsidRDefault="00207F32" w:rsidP="00207F32">
      <w:pPr>
        <w:spacing w:after="0" w:line="240" w:lineRule="auto"/>
        <w:rPr>
          <w:rFonts w:ascii="Times New Roman" w:hAnsi="Times New Roman" w:cs="Times New Roman"/>
          <w:sz w:val="24"/>
          <w:szCs w:val="24"/>
        </w:rPr>
      </w:pPr>
    </w:p>
    <w:p w14:paraId="0BEC4FB3" w14:textId="77777777" w:rsidR="00207F32" w:rsidRPr="00DC74EB" w:rsidRDefault="00207F32" w:rsidP="00207F32">
      <w:pPr>
        <w:spacing w:after="0" w:line="240" w:lineRule="auto"/>
        <w:ind w:left="284"/>
        <w:rPr>
          <w:rFonts w:ascii="Times New Roman" w:hAnsi="Times New Roman" w:cs="Times New Roman"/>
          <w:sz w:val="20"/>
          <w:szCs w:val="20"/>
        </w:rPr>
      </w:pPr>
      <w:r w:rsidRPr="00DC74EB">
        <w:rPr>
          <w:rFonts w:ascii="Times New Roman" w:hAnsi="Times New Roman" w:cs="Times New Roman"/>
          <w:sz w:val="20"/>
          <w:szCs w:val="20"/>
        </w:rPr>
        <w:t xml:space="preserve">”Artiklerne </w:t>
      </w:r>
      <w:r w:rsidRPr="00DC74EB">
        <w:rPr>
          <w:rFonts w:ascii="Times New Roman" w:hAnsi="Times New Roman" w:cs="Times New Roman"/>
          <w:b/>
          <w:bCs/>
          <w:sz w:val="20"/>
          <w:szCs w:val="20"/>
        </w:rPr>
        <w:t>skal</w:t>
      </w:r>
      <w:r w:rsidRPr="00DC74EB">
        <w:rPr>
          <w:rFonts w:ascii="Times New Roman" w:hAnsi="Times New Roman" w:cs="Times New Roman"/>
          <w:sz w:val="20"/>
          <w:szCs w:val="20"/>
        </w:rPr>
        <w:t xml:space="preserve"> indeholde en perspektivering af de præsenterede resultater mv. i forhold til undervisningspraksis på et eller flere uddannelsesniveauer.”</w:t>
      </w:r>
    </w:p>
    <w:p w14:paraId="03BA3B75" w14:textId="77777777" w:rsidR="00207F32" w:rsidRPr="00DC74EB" w:rsidRDefault="00207F32" w:rsidP="00207F32">
      <w:pPr>
        <w:spacing w:after="0" w:line="240" w:lineRule="auto"/>
        <w:rPr>
          <w:rFonts w:ascii="Times New Roman" w:hAnsi="Times New Roman" w:cs="Times New Roman"/>
          <w:sz w:val="24"/>
          <w:szCs w:val="24"/>
        </w:rPr>
      </w:pPr>
    </w:p>
    <w:p w14:paraId="1A87982D" w14:textId="667CC12F" w:rsidR="00207F32" w:rsidRPr="00DC74EB" w:rsidRDefault="00207F32" w:rsidP="00207F32">
      <w:pPr>
        <w:spacing w:after="0" w:line="240" w:lineRule="auto"/>
        <w:rPr>
          <w:rFonts w:ascii="Times New Roman" w:hAnsi="Times New Roman" w:cs="Times New Roman"/>
          <w:sz w:val="24"/>
          <w:szCs w:val="24"/>
        </w:rPr>
      </w:pPr>
      <w:r w:rsidRPr="00DC74EB">
        <w:rPr>
          <w:rFonts w:ascii="Times New Roman" w:hAnsi="Times New Roman" w:cs="Times New Roman"/>
          <w:sz w:val="24"/>
          <w:szCs w:val="24"/>
        </w:rPr>
        <w:lastRenderedPageBreak/>
        <w:t>Det indikerer at de forskningsspørgsmål og/eller udviklingsbeskrivelser</w:t>
      </w:r>
      <w:r w:rsidR="00376E40" w:rsidRPr="00DC74EB">
        <w:rPr>
          <w:rFonts w:ascii="Times New Roman" w:hAnsi="Times New Roman" w:cs="Times New Roman"/>
          <w:sz w:val="24"/>
          <w:szCs w:val="24"/>
        </w:rPr>
        <w:t>,</w:t>
      </w:r>
      <w:r w:rsidRPr="00DC74EB">
        <w:rPr>
          <w:rFonts w:ascii="Times New Roman" w:hAnsi="Times New Roman" w:cs="Times New Roman"/>
          <w:sz w:val="24"/>
          <w:szCs w:val="24"/>
        </w:rPr>
        <w:t xml:space="preserve"> som er udgangspunktet for artiklerne</w:t>
      </w:r>
      <w:r w:rsidR="00376E40" w:rsidRPr="00DC74EB">
        <w:rPr>
          <w:rFonts w:ascii="Times New Roman" w:hAnsi="Times New Roman" w:cs="Times New Roman"/>
          <w:sz w:val="24"/>
          <w:szCs w:val="24"/>
        </w:rPr>
        <w:t>,</w:t>
      </w:r>
      <w:r w:rsidRPr="00DC74EB">
        <w:rPr>
          <w:rFonts w:ascii="Times New Roman" w:hAnsi="Times New Roman" w:cs="Times New Roman"/>
          <w:sz w:val="24"/>
          <w:szCs w:val="24"/>
        </w:rPr>
        <w:t xml:space="preserve"> i det mindste implicit må pege på de didaktiske udfordringer. </w:t>
      </w:r>
    </w:p>
    <w:p w14:paraId="5EE5B151" w14:textId="77777777" w:rsidR="00207F32" w:rsidRPr="00DC74EB" w:rsidRDefault="00207F32" w:rsidP="00207F32">
      <w:pPr>
        <w:spacing w:after="0" w:line="240" w:lineRule="auto"/>
        <w:rPr>
          <w:rFonts w:ascii="Times New Roman" w:hAnsi="Times New Roman" w:cs="Times New Roman"/>
          <w:sz w:val="24"/>
          <w:szCs w:val="24"/>
        </w:rPr>
      </w:pPr>
    </w:p>
    <w:p w14:paraId="2CD04865" w14:textId="77777777" w:rsidR="00207F32" w:rsidRPr="00DC74EB" w:rsidRDefault="00207F32" w:rsidP="00207F32">
      <w:p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 xml:space="preserve">Der er også et eksplicit krav i </w:t>
      </w:r>
      <w:proofErr w:type="spellStart"/>
      <w:r w:rsidRPr="00DC74EB">
        <w:rPr>
          <w:rFonts w:ascii="Times New Roman" w:hAnsi="Times New Roman" w:cs="Times New Roman"/>
          <w:sz w:val="24"/>
          <w:szCs w:val="24"/>
        </w:rPr>
        <w:t>MONAs</w:t>
      </w:r>
      <w:proofErr w:type="spellEnd"/>
      <w:r w:rsidRPr="00DC74EB">
        <w:rPr>
          <w:rFonts w:ascii="Times New Roman" w:hAnsi="Times New Roman" w:cs="Times New Roman"/>
          <w:sz w:val="24"/>
          <w:szCs w:val="24"/>
        </w:rPr>
        <w:t xml:space="preserve"> vejledning til forfattere og kritikere at:</w:t>
      </w:r>
    </w:p>
    <w:p w14:paraId="4D76079C" w14:textId="77777777" w:rsidR="00207F32" w:rsidRPr="00DC74EB" w:rsidRDefault="00207F32" w:rsidP="00207F32">
      <w:pPr>
        <w:spacing w:after="0" w:line="240" w:lineRule="auto"/>
        <w:rPr>
          <w:rFonts w:ascii="Times New Roman" w:hAnsi="Times New Roman" w:cs="Times New Roman"/>
          <w:sz w:val="24"/>
          <w:szCs w:val="24"/>
        </w:rPr>
      </w:pPr>
    </w:p>
    <w:p w14:paraId="440EB8FF" w14:textId="77777777" w:rsidR="00207F32" w:rsidRPr="00DC74EB" w:rsidRDefault="00207F32" w:rsidP="00207F32">
      <w:pPr>
        <w:spacing w:after="0" w:line="240" w:lineRule="auto"/>
        <w:ind w:left="284"/>
        <w:rPr>
          <w:rFonts w:ascii="Times New Roman" w:hAnsi="Times New Roman" w:cs="Times New Roman"/>
          <w:sz w:val="20"/>
          <w:szCs w:val="20"/>
        </w:rPr>
      </w:pPr>
      <w:r w:rsidRPr="00DC74EB">
        <w:rPr>
          <w:rFonts w:ascii="Times New Roman" w:hAnsi="Times New Roman" w:cs="Times New Roman"/>
          <w:sz w:val="20"/>
          <w:szCs w:val="20"/>
        </w:rPr>
        <w:t xml:space="preserve">”Indholdet </w:t>
      </w:r>
      <w:r w:rsidRPr="00DC74EB">
        <w:rPr>
          <w:rFonts w:ascii="Times New Roman" w:hAnsi="Times New Roman" w:cs="Times New Roman"/>
          <w:b/>
          <w:bCs/>
          <w:sz w:val="20"/>
          <w:szCs w:val="20"/>
        </w:rPr>
        <w:t>skal</w:t>
      </w:r>
      <w:r w:rsidRPr="00DC74EB">
        <w:rPr>
          <w:rFonts w:ascii="Times New Roman" w:hAnsi="Times New Roman" w:cs="Times New Roman"/>
          <w:sz w:val="20"/>
          <w:szCs w:val="20"/>
        </w:rPr>
        <w:t xml:space="preserve"> være formidlet med henblik på målgruppen […] Der lægges stor vægt på at indholdet er relevant for målgruppen […]”.</w:t>
      </w:r>
    </w:p>
    <w:p w14:paraId="44B15CF0" w14:textId="63473C6D" w:rsidR="00207F32" w:rsidRPr="00DC74EB" w:rsidRDefault="00207F32" w:rsidP="00207F32">
      <w:pPr>
        <w:spacing w:after="0" w:line="240" w:lineRule="auto"/>
        <w:rPr>
          <w:rFonts w:ascii="Times New Roman" w:hAnsi="Times New Roman" w:cs="Times New Roman"/>
          <w:sz w:val="24"/>
          <w:szCs w:val="24"/>
        </w:rPr>
      </w:pPr>
    </w:p>
    <w:p w14:paraId="3EE60840" w14:textId="3BBC02BC" w:rsidR="00207F32" w:rsidRPr="00DC74EB" w:rsidRDefault="00207F32" w:rsidP="00207F32">
      <w:p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Fremhævelsen</w:t>
      </w:r>
      <w:r w:rsidR="0019198C" w:rsidRPr="00DC74EB">
        <w:rPr>
          <w:rFonts w:ascii="Times New Roman" w:hAnsi="Times New Roman" w:cs="Times New Roman"/>
          <w:sz w:val="24"/>
          <w:szCs w:val="24"/>
        </w:rPr>
        <w:t xml:space="preserve"> af </w:t>
      </w:r>
      <w:r w:rsidR="0019198C" w:rsidRPr="00DC74EB">
        <w:rPr>
          <w:rFonts w:ascii="Times New Roman" w:hAnsi="Times New Roman" w:cs="Times New Roman"/>
          <w:i/>
          <w:iCs/>
          <w:sz w:val="24"/>
          <w:szCs w:val="24"/>
        </w:rPr>
        <w:t>skal</w:t>
      </w:r>
      <w:r w:rsidRPr="00DC74EB">
        <w:rPr>
          <w:rFonts w:ascii="Times New Roman" w:hAnsi="Times New Roman" w:cs="Times New Roman"/>
          <w:sz w:val="24"/>
          <w:szCs w:val="24"/>
        </w:rPr>
        <w:t xml:space="preserve"> er </w:t>
      </w:r>
      <w:proofErr w:type="spellStart"/>
      <w:r w:rsidRPr="00DC74EB">
        <w:rPr>
          <w:rFonts w:ascii="Times New Roman" w:hAnsi="Times New Roman" w:cs="Times New Roman"/>
          <w:sz w:val="24"/>
          <w:szCs w:val="24"/>
        </w:rPr>
        <w:t>MONAs</w:t>
      </w:r>
      <w:proofErr w:type="spellEnd"/>
      <w:r w:rsidR="0019198C" w:rsidRPr="00DC74EB">
        <w:rPr>
          <w:rFonts w:ascii="Times New Roman" w:hAnsi="Times New Roman" w:cs="Times New Roman"/>
          <w:sz w:val="24"/>
          <w:szCs w:val="24"/>
        </w:rPr>
        <w:t xml:space="preserve"> redaktions</w:t>
      </w:r>
      <w:r w:rsidRPr="00DC74EB">
        <w:rPr>
          <w:rFonts w:ascii="Times New Roman" w:hAnsi="Times New Roman" w:cs="Times New Roman"/>
          <w:sz w:val="24"/>
          <w:szCs w:val="24"/>
        </w:rPr>
        <w:t>.</w:t>
      </w:r>
    </w:p>
    <w:p w14:paraId="290D43FE" w14:textId="3B45E2B3" w:rsidR="00207F32" w:rsidRPr="00DC74EB" w:rsidRDefault="002C4123" w:rsidP="00207F32">
      <w:pPr>
        <w:spacing w:after="0" w:line="240" w:lineRule="auto"/>
        <w:rPr>
          <w:rFonts w:ascii="Times New Roman" w:hAnsi="Times New Roman" w:cs="Times New Roman"/>
          <w:sz w:val="24"/>
          <w:szCs w:val="24"/>
        </w:rPr>
      </w:pPr>
      <w:hyperlink r:id="rId9" w:history="1">
        <w:r w:rsidR="00DF31E0" w:rsidRPr="00DC74EB">
          <w:rPr>
            <w:rStyle w:val="Hyperlink"/>
            <w:rFonts w:ascii="Times New Roman" w:hAnsi="Times New Roman" w:cs="Times New Roman"/>
            <w:sz w:val="24"/>
            <w:szCs w:val="24"/>
          </w:rPr>
          <w:t>https://www.ind.ku.dk/mona/manuskripter/MONA-Forfatter-_og_kritikervejledning-4marts2019.pdf</w:t>
        </w:r>
      </w:hyperlink>
    </w:p>
    <w:p w14:paraId="0316B975" w14:textId="77777777" w:rsidR="00DF31E0" w:rsidRPr="00DC74EB" w:rsidRDefault="00DF31E0" w:rsidP="00207F32">
      <w:pPr>
        <w:spacing w:after="0" w:line="240" w:lineRule="auto"/>
        <w:rPr>
          <w:rFonts w:ascii="Times New Roman" w:hAnsi="Times New Roman" w:cs="Times New Roman"/>
          <w:sz w:val="24"/>
          <w:szCs w:val="24"/>
        </w:rPr>
      </w:pPr>
    </w:p>
    <w:p w14:paraId="7CF61D4B" w14:textId="77777777" w:rsidR="00207F32" w:rsidRPr="00DC74EB" w:rsidRDefault="00207F32" w:rsidP="00207F32">
      <w:p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 xml:space="preserve">Der er altså forventninger om at forfatterne forholder sig til både en undervisningspraksis og tydelig relevans for en målgruppe. Dette fremgår også af </w:t>
      </w:r>
      <w:proofErr w:type="spellStart"/>
      <w:r w:rsidRPr="00DC74EB">
        <w:rPr>
          <w:rFonts w:ascii="Times New Roman" w:hAnsi="Times New Roman" w:cs="Times New Roman"/>
          <w:sz w:val="24"/>
          <w:szCs w:val="24"/>
        </w:rPr>
        <w:t>reviewskemaet</w:t>
      </w:r>
      <w:proofErr w:type="spellEnd"/>
      <w:r w:rsidRPr="00DC74EB">
        <w:rPr>
          <w:rFonts w:ascii="Times New Roman" w:hAnsi="Times New Roman" w:cs="Times New Roman"/>
          <w:sz w:val="24"/>
          <w:szCs w:val="24"/>
        </w:rPr>
        <w:t xml:space="preserve"> hvor </w:t>
      </w:r>
      <w:proofErr w:type="spellStart"/>
      <w:r w:rsidRPr="00DC74EB">
        <w:rPr>
          <w:rFonts w:ascii="Times New Roman" w:hAnsi="Times New Roman" w:cs="Times New Roman"/>
          <w:sz w:val="24"/>
          <w:szCs w:val="24"/>
        </w:rPr>
        <w:t>reviewerne</w:t>
      </w:r>
      <w:proofErr w:type="spellEnd"/>
      <w:r w:rsidRPr="00DC74EB">
        <w:rPr>
          <w:rFonts w:ascii="Times New Roman" w:hAnsi="Times New Roman" w:cs="Times New Roman"/>
          <w:sz w:val="24"/>
          <w:szCs w:val="24"/>
        </w:rPr>
        <w:t xml:space="preserve"> skal vurdere og krydse af hvilken evt. hvilke målgrupper artiklen er relevant for.</w:t>
      </w:r>
    </w:p>
    <w:p w14:paraId="28A4B12B" w14:textId="77777777" w:rsidR="00593C8B" w:rsidRPr="00DC74EB" w:rsidRDefault="00593C8B" w:rsidP="00593C8B">
      <w:pPr>
        <w:spacing w:after="0" w:line="240" w:lineRule="auto"/>
        <w:rPr>
          <w:rFonts w:ascii="Times New Roman" w:hAnsi="Times New Roman" w:cs="Times New Roman"/>
          <w:sz w:val="24"/>
          <w:szCs w:val="24"/>
        </w:rPr>
      </w:pPr>
    </w:p>
    <w:p w14:paraId="512D94CA" w14:textId="2074B930" w:rsidR="00593C8B" w:rsidRPr="00DC74EB" w:rsidRDefault="00593C8B" w:rsidP="00593C8B">
      <w:p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 xml:space="preserve">Når man som forfatter vil skrive den gode videnskabelige artikel, så er den vigtigste tekst at orientere sig i, altid det valgte tidsskrift og </w:t>
      </w:r>
      <w:r w:rsidR="009A4BAB" w:rsidRPr="00DC74EB">
        <w:rPr>
          <w:rFonts w:ascii="Times New Roman" w:hAnsi="Times New Roman" w:cs="Times New Roman"/>
          <w:sz w:val="24"/>
          <w:szCs w:val="24"/>
        </w:rPr>
        <w:t xml:space="preserve">(her) </w:t>
      </w:r>
      <w:r w:rsidRPr="00DC74EB">
        <w:rPr>
          <w:rFonts w:ascii="Times New Roman" w:hAnsi="Times New Roman" w:cs="Times New Roman"/>
          <w:sz w:val="24"/>
          <w:szCs w:val="24"/>
        </w:rPr>
        <w:t xml:space="preserve">de tre centrale </w:t>
      </w:r>
      <w:r w:rsidR="00FC41C2" w:rsidRPr="00DC74EB">
        <w:rPr>
          <w:rFonts w:ascii="Times New Roman" w:hAnsi="Times New Roman" w:cs="Times New Roman"/>
          <w:sz w:val="24"/>
          <w:szCs w:val="24"/>
        </w:rPr>
        <w:t>links</w:t>
      </w:r>
      <w:r w:rsidRPr="00DC74EB">
        <w:rPr>
          <w:rFonts w:ascii="Times New Roman" w:hAnsi="Times New Roman" w:cs="Times New Roman"/>
          <w:sz w:val="24"/>
          <w:szCs w:val="24"/>
        </w:rPr>
        <w:t xml:space="preserve"> på tidsskriftets hjemmeside</w:t>
      </w:r>
      <w:r w:rsidR="00FC41C2" w:rsidRPr="00DC74EB">
        <w:rPr>
          <w:rFonts w:ascii="Times New Roman" w:hAnsi="Times New Roman" w:cs="Times New Roman"/>
          <w:sz w:val="24"/>
          <w:szCs w:val="24"/>
        </w:rPr>
        <w:t>:</w:t>
      </w:r>
      <w:r w:rsidRPr="00DC74EB">
        <w:rPr>
          <w:rFonts w:ascii="Times New Roman" w:hAnsi="Times New Roman" w:cs="Times New Roman"/>
          <w:sz w:val="24"/>
          <w:szCs w:val="24"/>
        </w:rPr>
        <w:t xml:space="preserve"> ”vejledning/guidelines for forfattere</w:t>
      </w:r>
      <w:proofErr w:type="gramStart"/>
      <w:r w:rsidRPr="00DC74EB">
        <w:rPr>
          <w:rFonts w:ascii="Times New Roman" w:hAnsi="Times New Roman" w:cs="Times New Roman"/>
          <w:sz w:val="24"/>
          <w:szCs w:val="24"/>
        </w:rPr>
        <w:t>”,  ”</w:t>
      </w:r>
      <w:proofErr w:type="gramEnd"/>
      <w:r w:rsidRPr="00DC74EB">
        <w:rPr>
          <w:rFonts w:ascii="Times New Roman" w:hAnsi="Times New Roman" w:cs="Times New Roman"/>
          <w:sz w:val="24"/>
          <w:szCs w:val="24"/>
        </w:rPr>
        <w:t xml:space="preserve">kritikerrapport”, </w:t>
      </w:r>
      <w:r w:rsidR="00376E40" w:rsidRPr="00DC74EB">
        <w:rPr>
          <w:rFonts w:ascii="Times New Roman" w:hAnsi="Times New Roman" w:cs="Times New Roman"/>
          <w:sz w:val="24"/>
          <w:szCs w:val="24"/>
        </w:rPr>
        <w:t xml:space="preserve">og </w:t>
      </w:r>
      <w:r w:rsidRPr="00DC74EB">
        <w:rPr>
          <w:rFonts w:ascii="Times New Roman" w:hAnsi="Times New Roman" w:cs="Times New Roman"/>
          <w:sz w:val="24"/>
          <w:szCs w:val="24"/>
        </w:rPr>
        <w:t>”reviewskema”. Der kan være forskelle mellem tidsskrifter – på vægtningen af elementer, og forskellen stammer bl.a.  fra om tidsskriftet eller artikelkategorien befinder sig inden for</w:t>
      </w:r>
      <w:r w:rsidRPr="00DC74EB">
        <w:rPr>
          <w:rFonts w:ascii="Times New Roman" w:hAnsi="Times New Roman" w:cs="Times New Roman"/>
          <w:color w:val="000000" w:themeColor="text1"/>
          <w:sz w:val="24"/>
          <w:szCs w:val="24"/>
        </w:rPr>
        <w:t xml:space="preserve"> </w:t>
      </w:r>
      <w:r w:rsidR="00FC41C2" w:rsidRPr="00DC74EB">
        <w:rPr>
          <w:rFonts w:ascii="Times New Roman" w:hAnsi="Times New Roman" w:cs="Times New Roman"/>
          <w:color w:val="000000" w:themeColor="text1"/>
          <w:sz w:val="24"/>
          <w:szCs w:val="24"/>
        </w:rPr>
        <w:t xml:space="preserve">såkaldt </w:t>
      </w:r>
      <w:r w:rsidRPr="00DC74EB">
        <w:rPr>
          <w:rFonts w:ascii="Times New Roman" w:hAnsi="Times New Roman" w:cs="Times New Roman"/>
          <w:sz w:val="24"/>
          <w:szCs w:val="24"/>
        </w:rPr>
        <w:t>rene eller anvendte videnskaber</w:t>
      </w:r>
      <w:r w:rsidR="00FC41C2" w:rsidRPr="00DC74EB">
        <w:rPr>
          <w:rFonts w:ascii="Times New Roman" w:hAnsi="Times New Roman" w:cs="Times New Roman"/>
          <w:sz w:val="24"/>
          <w:szCs w:val="24"/>
        </w:rPr>
        <w:t>.</w:t>
      </w:r>
      <w:r w:rsidRPr="00DC74EB">
        <w:rPr>
          <w:rFonts w:ascii="Times New Roman" w:hAnsi="Times New Roman" w:cs="Times New Roman"/>
          <w:sz w:val="24"/>
          <w:szCs w:val="24"/>
        </w:rPr>
        <w:t xml:space="preserve"> MONA er som didaktisk tidsskrift i den anvendte kategori, og derfor er det ikke overraskende at det førstnævnte kriterium for den gode, relevante MONA-artikel er om ”artiklen omtaler konsekvenser og implikationer for undervisningspraksis?”</w:t>
      </w:r>
      <w:r w:rsidR="00FC41C2" w:rsidRPr="00DC74EB">
        <w:rPr>
          <w:rFonts w:ascii="Times New Roman" w:hAnsi="Times New Roman" w:cs="Times New Roman"/>
          <w:sz w:val="24"/>
          <w:szCs w:val="24"/>
        </w:rPr>
        <w:t>.</w:t>
      </w:r>
    </w:p>
    <w:p w14:paraId="5CB1DEE0" w14:textId="77777777" w:rsidR="00593C8B" w:rsidRPr="00DC74EB" w:rsidRDefault="00593C8B" w:rsidP="00593C8B">
      <w:pPr>
        <w:spacing w:after="0" w:line="240" w:lineRule="auto"/>
        <w:rPr>
          <w:rFonts w:ascii="Times New Roman" w:hAnsi="Times New Roman" w:cs="Times New Roman"/>
          <w:sz w:val="24"/>
          <w:szCs w:val="24"/>
        </w:rPr>
      </w:pPr>
    </w:p>
    <w:p w14:paraId="2EC01AE2" w14:textId="0DF2E551" w:rsidR="00593C8B" w:rsidRPr="00DC74EB" w:rsidRDefault="00FC41C2" w:rsidP="00593C8B">
      <w:pPr>
        <w:spacing w:after="0" w:line="240" w:lineRule="auto"/>
        <w:rPr>
          <w:rFonts w:ascii="Times New Roman" w:hAnsi="Times New Roman" w:cs="Times New Roman"/>
          <w:i/>
          <w:iCs/>
          <w:sz w:val="24"/>
          <w:szCs w:val="24"/>
        </w:rPr>
      </w:pPr>
      <w:r w:rsidRPr="00DC74EB">
        <w:rPr>
          <w:rFonts w:ascii="Times New Roman" w:hAnsi="Times New Roman" w:cs="Times New Roman"/>
          <w:i/>
          <w:iCs/>
          <w:sz w:val="24"/>
          <w:szCs w:val="24"/>
        </w:rPr>
        <w:t>Analyse af a</w:t>
      </w:r>
      <w:r w:rsidR="00593C8B" w:rsidRPr="00DC74EB">
        <w:rPr>
          <w:rFonts w:ascii="Times New Roman" w:hAnsi="Times New Roman" w:cs="Times New Roman"/>
          <w:i/>
          <w:iCs/>
          <w:sz w:val="24"/>
          <w:szCs w:val="24"/>
        </w:rPr>
        <w:t>rtikelgenrer i MONA årgang 2019</w:t>
      </w:r>
    </w:p>
    <w:p w14:paraId="1AD40BF9" w14:textId="13BB50EB" w:rsidR="00593C8B" w:rsidRPr="00DC74EB" w:rsidRDefault="00593C8B" w:rsidP="00593C8B">
      <w:p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Vores data er samtlige videnskabelige artikler fra MONA årgang 2019, i alt 1</w:t>
      </w:r>
      <w:r w:rsidR="00D32AA3" w:rsidRPr="00DC74EB">
        <w:rPr>
          <w:rFonts w:ascii="Times New Roman" w:hAnsi="Times New Roman" w:cs="Times New Roman"/>
          <w:sz w:val="24"/>
          <w:szCs w:val="24"/>
        </w:rPr>
        <w:t>4</w:t>
      </w:r>
      <w:r w:rsidRPr="00DC74EB">
        <w:rPr>
          <w:rFonts w:ascii="Times New Roman" w:hAnsi="Times New Roman" w:cs="Times New Roman"/>
          <w:sz w:val="24"/>
          <w:szCs w:val="24"/>
        </w:rPr>
        <w:t xml:space="preserve"> artikler, fordelt på de tre underkategorier af </w:t>
      </w:r>
      <w:proofErr w:type="spellStart"/>
      <w:r w:rsidRPr="00DC74EB">
        <w:rPr>
          <w:rFonts w:ascii="Times New Roman" w:hAnsi="Times New Roman" w:cs="Times New Roman"/>
          <w:sz w:val="24"/>
          <w:szCs w:val="24"/>
        </w:rPr>
        <w:t>reviewede</w:t>
      </w:r>
      <w:proofErr w:type="spellEnd"/>
      <w:r w:rsidRPr="00DC74EB">
        <w:rPr>
          <w:rFonts w:ascii="Times New Roman" w:hAnsi="Times New Roman" w:cs="Times New Roman"/>
          <w:sz w:val="24"/>
          <w:szCs w:val="24"/>
        </w:rPr>
        <w:t xml:space="preserve"> artikler således:</w:t>
      </w:r>
    </w:p>
    <w:p w14:paraId="53DC07F4" w14:textId="77777777" w:rsidR="00593C8B" w:rsidRPr="00DC74EB" w:rsidRDefault="00593C8B" w:rsidP="00593C8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217"/>
        <w:gridCol w:w="1411"/>
      </w:tblGrid>
      <w:tr w:rsidR="00593C8B" w:rsidRPr="00DC74EB" w14:paraId="57B9FFDA" w14:textId="77777777" w:rsidTr="00135382">
        <w:tc>
          <w:tcPr>
            <w:tcW w:w="8217" w:type="dxa"/>
          </w:tcPr>
          <w:p w14:paraId="3B29F3D5" w14:textId="77777777" w:rsidR="00593C8B" w:rsidRPr="00DC74EB" w:rsidRDefault="00593C8B" w:rsidP="00593C8B">
            <w:pPr>
              <w:pStyle w:val="ListParagraph"/>
              <w:numPr>
                <w:ilvl w:val="0"/>
                <w:numId w:val="2"/>
              </w:numPr>
              <w:rPr>
                <w:rFonts w:ascii="Times New Roman" w:hAnsi="Times New Roman" w:cs="Times New Roman"/>
                <w:sz w:val="24"/>
                <w:szCs w:val="24"/>
              </w:rPr>
            </w:pPr>
            <w:r w:rsidRPr="00DC74EB">
              <w:rPr>
                <w:rFonts w:ascii="Times New Roman" w:hAnsi="Times New Roman" w:cs="Times New Roman"/>
                <w:sz w:val="24"/>
                <w:szCs w:val="24"/>
              </w:rPr>
              <w:t>Rapportering af forskningsprojekt</w:t>
            </w:r>
          </w:p>
        </w:tc>
        <w:tc>
          <w:tcPr>
            <w:tcW w:w="1411" w:type="dxa"/>
          </w:tcPr>
          <w:p w14:paraId="537C0433" w14:textId="77777777" w:rsidR="00593C8B" w:rsidRPr="00DC74EB" w:rsidRDefault="00593C8B" w:rsidP="00135382">
            <w:pPr>
              <w:rPr>
                <w:rFonts w:ascii="Times New Roman" w:hAnsi="Times New Roman" w:cs="Times New Roman"/>
                <w:sz w:val="24"/>
                <w:szCs w:val="24"/>
              </w:rPr>
            </w:pPr>
            <w:r w:rsidRPr="00DC74EB">
              <w:rPr>
                <w:rFonts w:ascii="Times New Roman" w:hAnsi="Times New Roman" w:cs="Times New Roman"/>
                <w:sz w:val="24"/>
                <w:szCs w:val="24"/>
              </w:rPr>
              <w:t>9</w:t>
            </w:r>
          </w:p>
        </w:tc>
      </w:tr>
      <w:tr w:rsidR="00593C8B" w:rsidRPr="00DC74EB" w14:paraId="4F4ACBEF" w14:textId="77777777" w:rsidTr="00135382">
        <w:tc>
          <w:tcPr>
            <w:tcW w:w="8217" w:type="dxa"/>
          </w:tcPr>
          <w:p w14:paraId="15993A8B" w14:textId="77777777" w:rsidR="00593C8B" w:rsidRPr="00DC74EB" w:rsidRDefault="00593C8B" w:rsidP="00593C8B">
            <w:pPr>
              <w:pStyle w:val="ListParagraph"/>
              <w:numPr>
                <w:ilvl w:val="0"/>
                <w:numId w:val="2"/>
              </w:numPr>
              <w:rPr>
                <w:rFonts w:ascii="Times New Roman" w:hAnsi="Times New Roman" w:cs="Times New Roman"/>
                <w:sz w:val="24"/>
                <w:szCs w:val="24"/>
              </w:rPr>
            </w:pPr>
            <w:r w:rsidRPr="00DC74EB">
              <w:rPr>
                <w:rFonts w:ascii="Times New Roman" w:hAnsi="Times New Roman" w:cs="Times New Roman"/>
                <w:sz w:val="24"/>
                <w:szCs w:val="24"/>
              </w:rPr>
              <w:t>Introduktion til eller oversigt over didaktisk problemfelt</w:t>
            </w:r>
          </w:p>
        </w:tc>
        <w:tc>
          <w:tcPr>
            <w:tcW w:w="1411" w:type="dxa"/>
          </w:tcPr>
          <w:p w14:paraId="3267B300" w14:textId="77777777" w:rsidR="00593C8B" w:rsidRPr="00DC74EB" w:rsidRDefault="00593C8B" w:rsidP="00135382">
            <w:pPr>
              <w:rPr>
                <w:rFonts w:ascii="Times New Roman" w:hAnsi="Times New Roman" w:cs="Times New Roman"/>
                <w:sz w:val="24"/>
                <w:szCs w:val="24"/>
              </w:rPr>
            </w:pPr>
            <w:r w:rsidRPr="00DC74EB">
              <w:rPr>
                <w:rFonts w:ascii="Times New Roman" w:hAnsi="Times New Roman" w:cs="Times New Roman"/>
                <w:sz w:val="24"/>
                <w:szCs w:val="24"/>
              </w:rPr>
              <w:t>3</w:t>
            </w:r>
          </w:p>
        </w:tc>
      </w:tr>
      <w:tr w:rsidR="00593C8B" w:rsidRPr="00DC74EB" w14:paraId="7201A746" w14:textId="77777777" w:rsidTr="00135382">
        <w:tc>
          <w:tcPr>
            <w:tcW w:w="8217" w:type="dxa"/>
          </w:tcPr>
          <w:p w14:paraId="24496930" w14:textId="1226981A" w:rsidR="00593C8B" w:rsidRPr="00DC74EB" w:rsidRDefault="00593C8B" w:rsidP="00135382">
            <w:pPr>
              <w:pStyle w:val="ListParagraph"/>
              <w:numPr>
                <w:ilvl w:val="0"/>
                <w:numId w:val="2"/>
              </w:numPr>
              <w:rPr>
                <w:rFonts w:ascii="Times New Roman" w:hAnsi="Times New Roman" w:cs="Times New Roman"/>
                <w:sz w:val="24"/>
                <w:szCs w:val="24"/>
              </w:rPr>
            </w:pPr>
            <w:r w:rsidRPr="00DC74EB">
              <w:rPr>
                <w:rFonts w:ascii="Times New Roman" w:hAnsi="Times New Roman" w:cs="Times New Roman"/>
                <w:sz w:val="24"/>
                <w:szCs w:val="24"/>
              </w:rPr>
              <w:t>Formidling af udviklingsarbejde</w:t>
            </w:r>
          </w:p>
        </w:tc>
        <w:tc>
          <w:tcPr>
            <w:tcW w:w="1411" w:type="dxa"/>
          </w:tcPr>
          <w:p w14:paraId="2F552F3B" w14:textId="77777777" w:rsidR="00593C8B" w:rsidRPr="00DC74EB" w:rsidRDefault="00593C8B" w:rsidP="00135382">
            <w:pPr>
              <w:rPr>
                <w:rFonts w:ascii="Times New Roman" w:hAnsi="Times New Roman" w:cs="Times New Roman"/>
                <w:sz w:val="24"/>
                <w:szCs w:val="24"/>
              </w:rPr>
            </w:pPr>
            <w:r w:rsidRPr="00DC74EB">
              <w:rPr>
                <w:rFonts w:ascii="Times New Roman" w:hAnsi="Times New Roman" w:cs="Times New Roman"/>
                <w:sz w:val="24"/>
                <w:szCs w:val="24"/>
              </w:rPr>
              <w:t>1</w:t>
            </w:r>
          </w:p>
        </w:tc>
      </w:tr>
      <w:tr w:rsidR="00593C8B" w:rsidRPr="00DC74EB" w14:paraId="02E4625F" w14:textId="77777777" w:rsidTr="00135382">
        <w:tc>
          <w:tcPr>
            <w:tcW w:w="8217" w:type="dxa"/>
          </w:tcPr>
          <w:p w14:paraId="447B1527" w14:textId="77777777" w:rsidR="00593C8B" w:rsidRPr="00DC74EB" w:rsidRDefault="00593C8B" w:rsidP="00135382">
            <w:pPr>
              <w:rPr>
                <w:rFonts w:ascii="Times New Roman" w:hAnsi="Times New Roman" w:cs="Times New Roman"/>
                <w:sz w:val="24"/>
                <w:szCs w:val="24"/>
              </w:rPr>
            </w:pPr>
            <w:r w:rsidRPr="00DC74EB">
              <w:rPr>
                <w:rFonts w:ascii="Times New Roman" w:hAnsi="Times New Roman" w:cs="Times New Roman"/>
                <w:sz w:val="24"/>
                <w:szCs w:val="24"/>
              </w:rPr>
              <w:t xml:space="preserve">Forskningsprojekt/formidling af udviklingsarbejde (kan både kategoriseres om 1 og 3) </w:t>
            </w:r>
          </w:p>
        </w:tc>
        <w:tc>
          <w:tcPr>
            <w:tcW w:w="1411" w:type="dxa"/>
          </w:tcPr>
          <w:p w14:paraId="40E74239" w14:textId="77777777" w:rsidR="00593C8B" w:rsidRPr="00DC74EB" w:rsidRDefault="00593C8B" w:rsidP="00135382">
            <w:pPr>
              <w:rPr>
                <w:rFonts w:ascii="Times New Roman" w:hAnsi="Times New Roman" w:cs="Times New Roman"/>
                <w:sz w:val="24"/>
                <w:szCs w:val="24"/>
              </w:rPr>
            </w:pPr>
            <w:r w:rsidRPr="00DC74EB">
              <w:rPr>
                <w:rFonts w:ascii="Times New Roman" w:hAnsi="Times New Roman" w:cs="Times New Roman"/>
                <w:sz w:val="24"/>
                <w:szCs w:val="24"/>
              </w:rPr>
              <w:t>1</w:t>
            </w:r>
          </w:p>
        </w:tc>
      </w:tr>
    </w:tbl>
    <w:p w14:paraId="0E9E8BF0" w14:textId="3FF80747" w:rsidR="00593C8B" w:rsidRPr="00DC74EB" w:rsidRDefault="00593C8B" w:rsidP="00593C8B">
      <w:p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 xml:space="preserve">Fig. </w:t>
      </w:r>
      <w:r w:rsidR="000E2C49" w:rsidRPr="00DC74EB">
        <w:rPr>
          <w:rFonts w:ascii="Times New Roman" w:hAnsi="Times New Roman" w:cs="Times New Roman"/>
          <w:sz w:val="24"/>
          <w:szCs w:val="24"/>
        </w:rPr>
        <w:t>2</w:t>
      </w:r>
      <w:r w:rsidRPr="00DC74EB">
        <w:rPr>
          <w:rFonts w:ascii="Times New Roman" w:hAnsi="Times New Roman" w:cs="Times New Roman"/>
          <w:sz w:val="24"/>
          <w:szCs w:val="24"/>
        </w:rPr>
        <w:t xml:space="preserve"> Analyserede artikler fordelt på kategorier af </w:t>
      </w:r>
      <w:proofErr w:type="spellStart"/>
      <w:r w:rsidRPr="00DC74EB">
        <w:rPr>
          <w:rFonts w:ascii="Times New Roman" w:hAnsi="Times New Roman" w:cs="Times New Roman"/>
          <w:sz w:val="24"/>
          <w:szCs w:val="24"/>
        </w:rPr>
        <w:t>reviewede</w:t>
      </w:r>
      <w:proofErr w:type="spellEnd"/>
      <w:r w:rsidRPr="00DC74EB">
        <w:rPr>
          <w:rFonts w:ascii="Times New Roman" w:hAnsi="Times New Roman" w:cs="Times New Roman"/>
          <w:sz w:val="24"/>
          <w:szCs w:val="24"/>
        </w:rPr>
        <w:t xml:space="preserve"> artikler i MONA.</w:t>
      </w:r>
    </w:p>
    <w:p w14:paraId="736B3D38" w14:textId="77777777" w:rsidR="00593C8B" w:rsidRPr="00DC74EB" w:rsidRDefault="00593C8B" w:rsidP="00593C8B">
      <w:pPr>
        <w:spacing w:after="0" w:line="240" w:lineRule="auto"/>
        <w:rPr>
          <w:rFonts w:ascii="Times New Roman" w:hAnsi="Times New Roman" w:cs="Times New Roman"/>
          <w:b/>
          <w:bCs/>
          <w:sz w:val="24"/>
          <w:szCs w:val="24"/>
        </w:rPr>
      </w:pPr>
    </w:p>
    <w:p w14:paraId="741885AD" w14:textId="77777777" w:rsidR="00593C8B" w:rsidRPr="00DC74EB" w:rsidRDefault="00593C8B" w:rsidP="00593C8B">
      <w:p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 xml:space="preserve">Som forfatter i MONA skal man selv angive hvilken kategori ens artikel tilhører, men kategorien fremgår ikke for læseren af tidsskriftet, og det kan være en udfordring for læseren at afkode hvilken underkategori der er tale om. Der kan være, og der er, grænsetilfælde hvor det er vanskeligt at bestemme hvad en artikel er for en slags. </w:t>
      </w:r>
    </w:p>
    <w:p w14:paraId="6BCD3342" w14:textId="77777777" w:rsidR="00593C8B" w:rsidRPr="00DC74EB" w:rsidRDefault="00593C8B" w:rsidP="00593C8B">
      <w:pPr>
        <w:spacing w:after="0" w:line="240" w:lineRule="auto"/>
        <w:rPr>
          <w:rFonts w:ascii="Times New Roman" w:hAnsi="Times New Roman" w:cs="Times New Roman"/>
          <w:sz w:val="24"/>
          <w:szCs w:val="24"/>
        </w:rPr>
      </w:pPr>
    </w:p>
    <w:p w14:paraId="3A345D18" w14:textId="77777777" w:rsidR="00593C8B" w:rsidRPr="00DC74EB" w:rsidRDefault="00593C8B" w:rsidP="00593C8B">
      <w:pPr>
        <w:spacing w:after="0" w:line="240" w:lineRule="auto"/>
        <w:rPr>
          <w:rFonts w:ascii="Times New Roman" w:hAnsi="Times New Roman" w:cs="Times New Roman"/>
          <w:b/>
          <w:bCs/>
          <w:sz w:val="24"/>
          <w:szCs w:val="24"/>
        </w:rPr>
      </w:pPr>
      <w:r w:rsidRPr="00DC74EB">
        <w:rPr>
          <w:rFonts w:ascii="Times New Roman" w:hAnsi="Times New Roman" w:cs="Times New Roman"/>
          <w:b/>
          <w:bCs/>
          <w:sz w:val="24"/>
          <w:szCs w:val="24"/>
        </w:rPr>
        <w:t>Strukturelementer</w:t>
      </w:r>
    </w:p>
    <w:p w14:paraId="05E42DC6" w14:textId="77777777" w:rsidR="00593C8B" w:rsidRPr="00DC74EB" w:rsidRDefault="00593C8B" w:rsidP="00593C8B">
      <w:p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Strukturelementer er afsnittene i genrens struktur, fx indledning, analyse, perspektivering.</w:t>
      </w:r>
    </w:p>
    <w:p w14:paraId="1DBCC66B" w14:textId="7EC381BF" w:rsidR="00593C8B" w:rsidRPr="00DC74EB" w:rsidRDefault="00593C8B" w:rsidP="00593C8B">
      <w:pPr>
        <w:rPr>
          <w:rFonts w:ascii="Times New Roman" w:hAnsi="Times New Roman" w:cs="Times New Roman"/>
          <w:color w:val="000000" w:themeColor="text1"/>
          <w:sz w:val="24"/>
          <w:szCs w:val="24"/>
        </w:rPr>
      </w:pPr>
      <w:r w:rsidRPr="00DC74EB">
        <w:rPr>
          <w:rFonts w:ascii="Times New Roman" w:hAnsi="Times New Roman" w:cs="Times New Roman"/>
          <w:color w:val="000000" w:themeColor="text1"/>
          <w:sz w:val="24"/>
          <w:szCs w:val="24"/>
        </w:rPr>
        <w:t xml:space="preserve">Figur 2 rummer en </w:t>
      </w:r>
      <w:r w:rsidR="009A4BAB" w:rsidRPr="00DC74EB">
        <w:rPr>
          <w:rFonts w:ascii="Times New Roman" w:hAnsi="Times New Roman" w:cs="Times New Roman"/>
          <w:color w:val="000000" w:themeColor="text1"/>
          <w:sz w:val="24"/>
          <w:szCs w:val="24"/>
        </w:rPr>
        <w:t xml:space="preserve">udvidet </w:t>
      </w:r>
      <w:r w:rsidRPr="00DC74EB">
        <w:rPr>
          <w:rFonts w:ascii="Times New Roman" w:hAnsi="Times New Roman" w:cs="Times New Roman"/>
          <w:color w:val="000000" w:themeColor="text1"/>
          <w:sz w:val="24"/>
          <w:szCs w:val="24"/>
        </w:rPr>
        <w:t xml:space="preserve">struktur som er bred og ”har det hele med” i venstre kolonne, og basis-strukturen </w:t>
      </w:r>
      <w:proofErr w:type="spellStart"/>
      <w:r w:rsidRPr="00DC74EB">
        <w:rPr>
          <w:rFonts w:ascii="Times New Roman" w:hAnsi="Times New Roman" w:cs="Times New Roman"/>
          <w:color w:val="000000" w:themeColor="text1"/>
          <w:sz w:val="24"/>
          <w:szCs w:val="24"/>
        </w:rPr>
        <w:t>IMRaD</w:t>
      </w:r>
      <w:proofErr w:type="spellEnd"/>
      <w:r w:rsidRPr="00DC74EB">
        <w:rPr>
          <w:rFonts w:ascii="Times New Roman" w:hAnsi="Times New Roman" w:cs="Times New Roman"/>
          <w:color w:val="000000" w:themeColor="text1"/>
          <w:sz w:val="24"/>
          <w:szCs w:val="24"/>
        </w:rPr>
        <w:t xml:space="preserve"> (</w:t>
      </w:r>
      <w:proofErr w:type="spellStart"/>
      <w:r w:rsidRPr="00DC74EB">
        <w:rPr>
          <w:rFonts w:ascii="Times New Roman" w:hAnsi="Times New Roman" w:cs="Times New Roman"/>
          <w:color w:val="000000" w:themeColor="text1"/>
          <w:sz w:val="24"/>
          <w:szCs w:val="24"/>
        </w:rPr>
        <w:t>Introduction</w:t>
      </w:r>
      <w:proofErr w:type="spellEnd"/>
      <w:r w:rsidRPr="00DC74EB">
        <w:rPr>
          <w:rFonts w:ascii="Times New Roman" w:hAnsi="Times New Roman" w:cs="Times New Roman"/>
          <w:color w:val="000000" w:themeColor="text1"/>
          <w:sz w:val="24"/>
          <w:szCs w:val="24"/>
        </w:rPr>
        <w:t xml:space="preserve">, Method, </w:t>
      </w:r>
      <w:proofErr w:type="spellStart"/>
      <w:r w:rsidRPr="00DC74EB">
        <w:rPr>
          <w:rFonts w:ascii="Times New Roman" w:hAnsi="Times New Roman" w:cs="Times New Roman"/>
          <w:color w:val="000000" w:themeColor="text1"/>
          <w:sz w:val="24"/>
          <w:szCs w:val="24"/>
        </w:rPr>
        <w:t>Results</w:t>
      </w:r>
      <w:proofErr w:type="spellEnd"/>
      <w:r w:rsidRPr="00DC74EB">
        <w:rPr>
          <w:rFonts w:ascii="Times New Roman" w:hAnsi="Times New Roman" w:cs="Times New Roman"/>
          <w:color w:val="000000" w:themeColor="text1"/>
          <w:sz w:val="24"/>
          <w:szCs w:val="24"/>
        </w:rPr>
        <w:t xml:space="preserve">, and </w:t>
      </w:r>
      <w:proofErr w:type="spellStart"/>
      <w:r w:rsidRPr="00DC74EB">
        <w:rPr>
          <w:rFonts w:ascii="Times New Roman" w:hAnsi="Times New Roman" w:cs="Times New Roman"/>
          <w:color w:val="000000" w:themeColor="text1"/>
          <w:sz w:val="24"/>
          <w:szCs w:val="24"/>
        </w:rPr>
        <w:t>Discussion</w:t>
      </w:r>
      <w:proofErr w:type="spellEnd"/>
      <w:r w:rsidRPr="00DC74EB">
        <w:rPr>
          <w:rFonts w:ascii="Times New Roman" w:hAnsi="Times New Roman" w:cs="Times New Roman"/>
          <w:color w:val="000000" w:themeColor="text1"/>
          <w:sz w:val="24"/>
          <w:szCs w:val="24"/>
        </w:rPr>
        <w:t xml:space="preserve">) i den højre. </w:t>
      </w:r>
      <w:proofErr w:type="spellStart"/>
      <w:r w:rsidRPr="00DC74EB">
        <w:rPr>
          <w:rFonts w:ascii="Times New Roman" w:hAnsi="Times New Roman" w:cs="Times New Roman"/>
          <w:color w:val="000000" w:themeColor="text1"/>
          <w:sz w:val="24"/>
          <w:szCs w:val="24"/>
        </w:rPr>
        <w:t>IMRaD</w:t>
      </w:r>
      <w:proofErr w:type="spellEnd"/>
      <w:r w:rsidRPr="00DC74EB">
        <w:rPr>
          <w:rFonts w:ascii="Times New Roman" w:hAnsi="Times New Roman" w:cs="Times New Roman"/>
          <w:color w:val="000000" w:themeColor="text1"/>
          <w:sz w:val="24"/>
          <w:szCs w:val="24"/>
        </w:rPr>
        <w:t xml:space="preserve"> bruges i en række sammenhænge i bl.a. naturvidenskabelige, sundhedsvidenskabelige og tekniske fag. </w:t>
      </w:r>
      <w:proofErr w:type="spellStart"/>
      <w:r w:rsidRPr="00DC74EB">
        <w:rPr>
          <w:rFonts w:ascii="Times New Roman" w:hAnsi="Times New Roman" w:cs="Times New Roman"/>
          <w:color w:val="000000" w:themeColor="text1"/>
          <w:sz w:val="24"/>
          <w:szCs w:val="24"/>
        </w:rPr>
        <w:t>IMRaD</w:t>
      </w:r>
      <w:proofErr w:type="spellEnd"/>
      <w:r w:rsidRPr="00DC74EB">
        <w:rPr>
          <w:rFonts w:ascii="Times New Roman" w:hAnsi="Times New Roman" w:cs="Times New Roman"/>
          <w:color w:val="000000" w:themeColor="text1"/>
          <w:sz w:val="24"/>
          <w:szCs w:val="24"/>
        </w:rPr>
        <w:t xml:space="preserve"> er let at gå til, men </w:t>
      </w:r>
      <w:r w:rsidR="00376E40" w:rsidRPr="00DC74EB">
        <w:rPr>
          <w:rFonts w:ascii="Times New Roman" w:hAnsi="Times New Roman" w:cs="Times New Roman"/>
          <w:color w:val="000000" w:themeColor="text1"/>
          <w:sz w:val="24"/>
          <w:szCs w:val="24"/>
        </w:rPr>
        <w:t>normalt ikke</w:t>
      </w:r>
      <w:r w:rsidRPr="00DC74EB">
        <w:rPr>
          <w:rFonts w:ascii="Times New Roman" w:hAnsi="Times New Roman" w:cs="Times New Roman"/>
          <w:color w:val="000000" w:themeColor="text1"/>
          <w:sz w:val="24"/>
          <w:szCs w:val="24"/>
        </w:rPr>
        <w:t xml:space="preserve"> tilstrækkelig til at dække alle de mulige tekstelementer såsom </w:t>
      </w:r>
      <w:r w:rsidRPr="00DC74EB">
        <w:rPr>
          <w:rFonts w:ascii="Times New Roman" w:hAnsi="Times New Roman" w:cs="Times New Roman"/>
          <w:color w:val="000000" w:themeColor="text1"/>
          <w:sz w:val="24"/>
          <w:szCs w:val="24"/>
        </w:rPr>
        <w:lastRenderedPageBreak/>
        <w:t>analyser, teorier, konklusioner og perspektiveringer som man kan have brug for i sin artikelstruktur</w:t>
      </w:r>
      <w:r w:rsidR="00FC41C2" w:rsidRPr="00DC74EB">
        <w:rPr>
          <w:rFonts w:ascii="Times New Roman" w:hAnsi="Times New Roman" w:cs="Times New Roman"/>
          <w:color w:val="000000" w:themeColor="text1"/>
          <w:sz w:val="24"/>
          <w:szCs w:val="24"/>
        </w:rPr>
        <w:t>,</w:t>
      </w:r>
      <w:r w:rsidRPr="00DC74EB">
        <w:rPr>
          <w:rFonts w:ascii="Times New Roman" w:hAnsi="Times New Roman" w:cs="Times New Roman"/>
          <w:color w:val="000000" w:themeColor="text1"/>
          <w:sz w:val="24"/>
          <w:szCs w:val="24"/>
        </w:rPr>
        <w:t xml:space="preserve"> og i alle tilfælde mangler der afsnit som i øvrigt også ofte skal med i fx naturvidenskabelige artikler. </w:t>
      </w:r>
    </w:p>
    <w:tbl>
      <w:tblPr>
        <w:tblStyle w:val="TableGrid"/>
        <w:tblW w:w="0" w:type="auto"/>
        <w:tblLook w:val="04A0" w:firstRow="1" w:lastRow="0" w:firstColumn="1" w:lastColumn="0" w:noHBand="0" w:noVBand="1"/>
      </w:tblPr>
      <w:tblGrid>
        <w:gridCol w:w="4563"/>
        <w:gridCol w:w="4453"/>
      </w:tblGrid>
      <w:tr w:rsidR="00593C8B" w:rsidRPr="00DC74EB" w14:paraId="2164AB8D" w14:textId="77777777" w:rsidTr="00135382">
        <w:tc>
          <w:tcPr>
            <w:tcW w:w="9016" w:type="dxa"/>
            <w:gridSpan w:val="2"/>
          </w:tcPr>
          <w:p w14:paraId="2E2D7816" w14:textId="141BFAB3" w:rsidR="00593C8B" w:rsidRPr="00DC74EB" w:rsidRDefault="00936988" w:rsidP="00135382">
            <w:pPr>
              <w:rPr>
                <w:rFonts w:ascii="Times New Roman" w:hAnsi="Times New Roman" w:cs="Times New Roman"/>
                <w:b/>
                <w:color w:val="000000" w:themeColor="text1"/>
                <w:sz w:val="24"/>
                <w:szCs w:val="24"/>
              </w:rPr>
            </w:pPr>
            <w:r w:rsidRPr="00DC74EB">
              <w:rPr>
                <w:rFonts w:ascii="Times New Roman" w:hAnsi="Times New Roman" w:cs="Times New Roman"/>
                <w:b/>
                <w:color w:val="000000" w:themeColor="text1"/>
                <w:sz w:val="24"/>
                <w:szCs w:val="24"/>
              </w:rPr>
              <w:t xml:space="preserve">Udvidet struktur </w:t>
            </w:r>
            <w:r w:rsidR="00593C8B" w:rsidRPr="00DC74EB">
              <w:rPr>
                <w:rFonts w:ascii="Times New Roman" w:hAnsi="Times New Roman" w:cs="Times New Roman"/>
                <w:b/>
                <w:color w:val="000000" w:themeColor="text1"/>
                <w:sz w:val="24"/>
                <w:szCs w:val="24"/>
              </w:rPr>
              <w:t>– artiklens elementer/afsnit og IMRAD-strukturen</w:t>
            </w:r>
          </w:p>
        </w:tc>
      </w:tr>
      <w:tr w:rsidR="00593C8B" w:rsidRPr="00DC74EB" w14:paraId="63BE49BD" w14:textId="77777777" w:rsidTr="00135382">
        <w:tc>
          <w:tcPr>
            <w:tcW w:w="4563" w:type="dxa"/>
          </w:tcPr>
          <w:p w14:paraId="2E16059C" w14:textId="77777777" w:rsidR="00593C8B" w:rsidRPr="00DC74EB" w:rsidRDefault="00593C8B" w:rsidP="00593C8B">
            <w:pPr>
              <w:numPr>
                <w:ilvl w:val="0"/>
                <w:numId w:val="5"/>
              </w:numPr>
              <w:rPr>
                <w:rFonts w:ascii="Times New Roman" w:hAnsi="Times New Roman" w:cs="Times New Roman"/>
                <w:color w:val="000000" w:themeColor="text1"/>
                <w:sz w:val="24"/>
                <w:szCs w:val="24"/>
              </w:rPr>
            </w:pPr>
            <w:bookmarkStart w:id="0" w:name="_Hlk36040357"/>
            <w:r w:rsidRPr="00DC74EB">
              <w:rPr>
                <w:rFonts w:ascii="Times New Roman" w:hAnsi="Times New Roman" w:cs="Times New Roman"/>
                <w:color w:val="000000" w:themeColor="text1"/>
                <w:sz w:val="24"/>
                <w:szCs w:val="24"/>
              </w:rPr>
              <w:t>indledning</w:t>
            </w:r>
          </w:p>
          <w:p w14:paraId="1DE1ECCB" w14:textId="77777777" w:rsidR="00593C8B" w:rsidRPr="00DC74EB" w:rsidRDefault="00593C8B" w:rsidP="00593C8B">
            <w:pPr>
              <w:numPr>
                <w:ilvl w:val="0"/>
                <w:numId w:val="5"/>
              </w:numPr>
              <w:rPr>
                <w:rFonts w:ascii="Times New Roman" w:hAnsi="Times New Roman" w:cs="Times New Roman"/>
                <w:color w:val="000000" w:themeColor="text1"/>
                <w:sz w:val="24"/>
                <w:szCs w:val="24"/>
              </w:rPr>
            </w:pPr>
            <w:r w:rsidRPr="00DC74EB">
              <w:rPr>
                <w:rFonts w:ascii="Times New Roman" w:hAnsi="Times New Roman" w:cs="Times New Roman"/>
                <w:color w:val="000000" w:themeColor="text1"/>
                <w:sz w:val="24"/>
                <w:szCs w:val="24"/>
              </w:rPr>
              <w:t>litteraturgennemgang</w:t>
            </w:r>
          </w:p>
          <w:p w14:paraId="7F45E748" w14:textId="77777777" w:rsidR="00593C8B" w:rsidRPr="00DC74EB" w:rsidRDefault="00593C8B" w:rsidP="00593C8B">
            <w:pPr>
              <w:numPr>
                <w:ilvl w:val="0"/>
                <w:numId w:val="5"/>
              </w:numPr>
              <w:rPr>
                <w:rFonts w:ascii="Times New Roman" w:hAnsi="Times New Roman" w:cs="Times New Roman"/>
                <w:color w:val="000000" w:themeColor="text1"/>
                <w:sz w:val="24"/>
                <w:szCs w:val="24"/>
              </w:rPr>
            </w:pPr>
            <w:r w:rsidRPr="00DC74EB">
              <w:rPr>
                <w:rFonts w:ascii="Times New Roman" w:hAnsi="Times New Roman" w:cs="Times New Roman"/>
                <w:color w:val="000000" w:themeColor="text1"/>
                <w:sz w:val="24"/>
                <w:szCs w:val="24"/>
              </w:rPr>
              <w:t xml:space="preserve">begreber og teorier </w:t>
            </w:r>
          </w:p>
          <w:p w14:paraId="37C6B68F" w14:textId="77777777" w:rsidR="00593C8B" w:rsidRPr="00DC74EB" w:rsidRDefault="00593C8B" w:rsidP="00593C8B">
            <w:pPr>
              <w:numPr>
                <w:ilvl w:val="0"/>
                <w:numId w:val="5"/>
              </w:numPr>
              <w:rPr>
                <w:rFonts w:ascii="Times New Roman" w:hAnsi="Times New Roman" w:cs="Times New Roman"/>
                <w:color w:val="000000" w:themeColor="text1"/>
                <w:sz w:val="24"/>
                <w:szCs w:val="24"/>
              </w:rPr>
            </w:pPr>
            <w:r w:rsidRPr="00DC74EB">
              <w:rPr>
                <w:rFonts w:ascii="Times New Roman" w:hAnsi="Times New Roman" w:cs="Times New Roman"/>
                <w:color w:val="000000" w:themeColor="text1"/>
                <w:sz w:val="24"/>
                <w:szCs w:val="24"/>
              </w:rPr>
              <w:t>metode</w:t>
            </w:r>
          </w:p>
          <w:p w14:paraId="5D565A19" w14:textId="77777777" w:rsidR="00593C8B" w:rsidRPr="00DC74EB" w:rsidRDefault="00593C8B" w:rsidP="00593C8B">
            <w:pPr>
              <w:numPr>
                <w:ilvl w:val="0"/>
                <w:numId w:val="5"/>
              </w:numPr>
              <w:rPr>
                <w:rFonts w:ascii="Times New Roman" w:hAnsi="Times New Roman" w:cs="Times New Roman"/>
                <w:color w:val="000000" w:themeColor="text1"/>
                <w:sz w:val="24"/>
                <w:szCs w:val="24"/>
              </w:rPr>
            </w:pPr>
            <w:r w:rsidRPr="00DC74EB">
              <w:rPr>
                <w:rFonts w:ascii="Times New Roman" w:hAnsi="Times New Roman" w:cs="Times New Roman"/>
                <w:color w:val="000000" w:themeColor="text1"/>
                <w:sz w:val="24"/>
                <w:szCs w:val="24"/>
              </w:rPr>
              <w:t>indsamling, udvælgelse af data</w:t>
            </w:r>
          </w:p>
          <w:p w14:paraId="54CB5C3B" w14:textId="77777777" w:rsidR="00593C8B" w:rsidRPr="00DC74EB" w:rsidRDefault="00593C8B" w:rsidP="00593C8B">
            <w:pPr>
              <w:numPr>
                <w:ilvl w:val="0"/>
                <w:numId w:val="5"/>
              </w:numPr>
              <w:rPr>
                <w:rFonts w:ascii="Times New Roman" w:hAnsi="Times New Roman" w:cs="Times New Roman"/>
                <w:color w:val="000000" w:themeColor="text1"/>
                <w:sz w:val="24"/>
                <w:szCs w:val="24"/>
              </w:rPr>
            </w:pPr>
            <w:r w:rsidRPr="00DC74EB">
              <w:rPr>
                <w:rFonts w:ascii="Times New Roman" w:hAnsi="Times New Roman" w:cs="Times New Roman"/>
                <w:color w:val="000000" w:themeColor="text1"/>
                <w:sz w:val="24"/>
                <w:szCs w:val="24"/>
              </w:rPr>
              <w:t xml:space="preserve">analyse </w:t>
            </w:r>
          </w:p>
          <w:p w14:paraId="189E1389" w14:textId="77777777" w:rsidR="00593C8B" w:rsidRPr="00DC74EB" w:rsidRDefault="00593C8B" w:rsidP="00593C8B">
            <w:pPr>
              <w:numPr>
                <w:ilvl w:val="0"/>
                <w:numId w:val="5"/>
              </w:numPr>
              <w:rPr>
                <w:rFonts w:ascii="Times New Roman" w:hAnsi="Times New Roman" w:cs="Times New Roman"/>
                <w:color w:val="000000" w:themeColor="text1"/>
                <w:sz w:val="24"/>
                <w:szCs w:val="24"/>
              </w:rPr>
            </w:pPr>
            <w:r w:rsidRPr="00DC74EB">
              <w:rPr>
                <w:rFonts w:ascii="Times New Roman" w:hAnsi="Times New Roman" w:cs="Times New Roman"/>
                <w:color w:val="000000" w:themeColor="text1"/>
                <w:sz w:val="24"/>
                <w:szCs w:val="24"/>
              </w:rPr>
              <w:t>resultater, fortolkninger, designs, løsning(</w:t>
            </w:r>
            <w:proofErr w:type="spellStart"/>
            <w:r w:rsidRPr="00DC74EB">
              <w:rPr>
                <w:rFonts w:ascii="Times New Roman" w:hAnsi="Times New Roman" w:cs="Times New Roman"/>
                <w:color w:val="000000" w:themeColor="text1"/>
                <w:sz w:val="24"/>
                <w:szCs w:val="24"/>
              </w:rPr>
              <w:t>sforsøg</w:t>
            </w:r>
            <w:proofErr w:type="spellEnd"/>
            <w:r w:rsidRPr="00DC74EB">
              <w:rPr>
                <w:rFonts w:ascii="Times New Roman" w:hAnsi="Times New Roman" w:cs="Times New Roman"/>
                <w:color w:val="000000" w:themeColor="text1"/>
                <w:sz w:val="24"/>
                <w:szCs w:val="24"/>
              </w:rPr>
              <w:t>)</w:t>
            </w:r>
          </w:p>
          <w:p w14:paraId="036028EB" w14:textId="77777777" w:rsidR="00593C8B" w:rsidRPr="00DC74EB" w:rsidRDefault="00593C8B" w:rsidP="00593C8B">
            <w:pPr>
              <w:numPr>
                <w:ilvl w:val="0"/>
                <w:numId w:val="5"/>
              </w:numPr>
              <w:rPr>
                <w:rFonts w:ascii="Times New Roman" w:hAnsi="Times New Roman" w:cs="Times New Roman"/>
                <w:color w:val="000000" w:themeColor="text1"/>
                <w:sz w:val="24"/>
                <w:szCs w:val="24"/>
              </w:rPr>
            </w:pPr>
            <w:r w:rsidRPr="00DC74EB">
              <w:rPr>
                <w:rFonts w:ascii="Times New Roman" w:hAnsi="Times New Roman" w:cs="Times New Roman"/>
                <w:color w:val="000000" w:themeColor="text1"/>
                <w:sz w:val="24"/>
                <w:szCs w:val="24"/>
              </w:rPr>
              <w:t>diskussion</w:t>
            </w:r>
          </w:p>
          <w:p w14:paraId="1B0E710D" w14:textId="77777777" w:rsidR="00593C8B" w:rsidRPr="00DC74EB" w:rsidRDefault="00593C8B" w:rsidP="00593C8B">
            <w:pPr>
              <w:numPr>
                <w:ilvl w:val="0"/>
                <w:numId w:val="5"/>
              </w:numPr>
              <w:rPr>
                <w:rFonts w:ascii="Times New Roman" w:hAnsi="Times New Roman" w:cs="Times New Roman"/>
                <w:color w:val="000000" w:themeColor="text1"/>
                <w:sz w:val="24"/>
                <w:szCs w:val="24"/>
              </w:rPr>
            </w:pPr>
            <w:r w:rsidRPr="00DC74EB">
              <w:rPr>
                <w:rFonts w:ascii="Times New Roman" w:hAnsi="Times New Roman" w:cs="Times New Roman"/>
                <w:color w:val="000000" w:themeColor="text1"/>
                <w:sz w:val="24"/>
                <w:szCs w:val="24"/>
              </w:rPr>
              <w:t xml:space="preserve">konklusion </w:t>
            </w:r>
          </w:p>
          <w:p w14:paraId="554400E0" w14:textId="5DD83C5B" w:rsidR="00593C8B" w:rsidRPr="00DC74EB" w:rsidRDefault="00593C8B" w:rsidP="0027594C">
            <w:pPr>
              <w:numPr>
                <w:ilvl w:val="0"/>
                <w:numId w:val="5"/>
              </w:numPr>
              <w:rPr>
                <w:rFonts w:ascii="Times New Roman" w:hAnsi="Times New Roman" w:cs="Times New Roman"/>
                <w:b/>
                <w:color w:val="000000" w:themeColor="text1"/>
                <w:sz w:val="24"/>
                <w:szCs w:val="24"/>
              </w:rPr>
            </w:pPr>
            <w:r w:rsidRPr="00DC74EB">
              <w:rPr>
                <w:rFonts w:ascii="Times New Roman" w:hAnsi="Times New Roman" w:cs="Times New Roman"/>
                <w:color w:val="000000" w:themeColor="text1"/>
                <w:sz w:val="24"/>
                <w:szCs w:val="24"/>
              </w:rPr>
              <w:t>perspektivering</w:t>
            </w:r>
            <w:bookmarkEnd w:id="0"/>
          </w:p>
        </w:tc>
        <w:tc>
          <w:tcPr>
            <w:tcW w:w="4453" w:type="dxa"/>
          </w:tcPr>
          <w:p w14:paraId="2CE27CF9" w14:textId="77777777" w:rsidR="00593C8B" w:rsidRPr="00DC74EB" w:rsidRDefault="00593C8B" w:rsidP="00593C8B">
            <w:pPr>
              <w:numPr>
                <w:ilvl w:val="0"/>
                <w:numId w:val="6"/>
              </w:numPr>
              <w:rPr>
                <w:rFonts w:ascii="Times New Roman" w:hAnsi="Times New Roman" w:cs="Times New Roman"/>
                <w:color w:val="000000" w:themeColor="text1"/>
                <w:sz w:val="24"/>
                <w:szCs w:val="24"/>
              </w:rPr>
            </w:pPr>
            <w:r w:rsidRPr="00DC74EB">
              <w:rPr>
                <w:rFonts w:ascii="Times New Roman" w:hAnsi="Times New Roman" w:cs="Times New Roman"/>
                <w:color w:val="000000" w:themeColor="text1"/>
                <w:sz w:val="24"/>
                <w:szCs w:val="24"/>
              </w:rPr>
              <w:t xml:space="preserve">I – </w:t>
            </w:r>
            <w:proofErr w:type="spellStart"/>
            <w:r w:rsidRPr="00DC74EB">
              <w:rPr>
                <w:rFonts w:ascii="Times New Roman" w:hAnsi="Times New Roman" w:cs="Times New Roman"/>
                <w:color w:val="000000" w:themeColor="text1"/>
                <w:sz w:val="24"/>
                <w:szCs w:val="24"/>
              </w:rPr>
              <w:t>Introduction</w:t>
            </w:r>
            <w:proofErr w:type="spellEnd"/>
          </w:p>
          <w:p w14:paraId="07E13001" w14:textId="77777777" w:rsidR="00593C8B" w:rsidRPr="00DC74EB" w:rsidRDefault="00593C8B" w:rsidP="00135382">
            <w:pPr>
              <w:rPr>
                <w:rFonts w:ascii="Times New Roman" w:hAnsi="Times New Roman" w:cs="Times New Roman"/>
                <w:color w:val="000000" w:themeColor="text1"/>
                <w:sz w:val="24"/>
                <w:szCs w:val="24"/>
              </w:rPr>
            </w:pPr>
          </w:p>
          <w:p w14:paraId="64FB5E25" w14:textId="77777777" w:rsidR="00593C8B" w:rsidRPr="00DC74EB" w:rsidRDefault="00593C8B" w:rsidP="00135382">
            <w:pPr>
              <w:rPr>
                <w:rFonts w:ascii="Times New Roman" w:hAnsi="Times New Roman" w:cs="Times New Roman"/>
                <w:color w:val="000000" w:themeColor="text1"/>
                <w:sz w:val="24"/>
                <w:szCs w:val="24"/>
              </w:rPr>
            </w:pPr>
          </w:p>
          <w:p w14:paraId="1A578BBC" w14:textId="77777777" w:rsidR="00593C8B" w:rsidRPr="00DC74EB" w:rsidRDefault="00593C8B" w:rsidP="00593C8B">
            <w:pPr>
              <w:numPr>
                <w:ilvl w:val="0"/>
                <w:numId w:val="6"/>
              </w:numPr>
              <w:rPr>
                <w:rFonts w:ascii="Times New Roman" w:hAnsi="Times New Roman" w:cs="Times New Roman"/>
                <w:color w:val="000000" w:themeColor="text1"/>
                <w:sz w:val="24"/>
                <w:szCs w:val="24"/>
              </w:rPr>
            </w:pPr>
            <w:r w:rsidRPr="00DC74EB">
              <w:rPr>
                <w:rFonts w:ascii="Times New Roman" w:hAnsi="Times New Roman" w:cs="Times New Roman"/>
                <w:color w:val="000000" w:themeColor="text1"/>
                <w:sz w:val="24"/>
                <w:szCs w:val="24"/>
              </w:rPr>
              <w:t>M – Methods</w:t>
            </w:r>
          </w:p>
          <w:p w14:paraId="2B985A0E" w14:textId="77777777" w:rsidR="00593C8B" w:rsidRPr="00DC74EB" w:rsidRDefault="00593C8B" w:rsidP="00135382">
            <w:pPr>
              <w:rPr>
                <w:rFonts w:ascii="Times New Roman" w:hAnsi="Times New Roman" w:cs="Times New Roman"/>
                <w:color w:val="000000" w:themeColor="text1"/>
                <w:sz w:val="24"/>
                <w:szCs w:val="24"/>
              </w:rPr>
            </w:pPr>
          </w:p>
          <w:p w14:paraId="0EC38BC1" w14:textId="77777777" w:rsidR="00593C8B" w:rsidRPr="00DC74EB" w:rsidRDefault="00593C8B" w:rsidP="00135382">
            <w:pPr>
              <w:rPr>
                <w:rFonts w:ascii="Times New Roman" w:hAnsi="Times New Roman" w:cs="Times New Roman"/>
                <w:color w:val="000000" w:themeColor="text1"/>
                <w:sz w:val="24"/>
                <w:szCs w:val="24"/>
              </w:rPr>
            </w:pPr>
          </w:p>
          <w:p w14:paraId="7ED51538" w14:textId="77777777" w:rsidR="00593C8B" w:rsidRPr="00DC74EB" w:rsidRDefault="00593C8B" w:rsidP="00593C8B">
            <w:pPr>
              <w:numPr>
                <w:ilvl w:val="0"/>
                <w:numId w:val="6"/>
              </w:numPr>
              <w:rPr>
                <w:rFonts w:ascii="Times New Roman" w:hAnsi="Times New Roman" w:cs="Times New Roman"/>
                <w:color w:val="000000" w:themeColor="text1"/>
                <w:sz w:val="24"/>
                <w:szCs w:val="24"/>
              </w:rPr>
            </w:pPr>
            <w:r w:rsidRPr="00DC74EB">
              <w:rPr>
                <w:rFonts w:ascii="Times New Roman" w:hAnsi="Times New Roman" w:cs="Times New Roman"/>
                <w:color w:val="000000" w:themeColor="text1"/>
                <w:sz w:val="24"/>
                <w:szCs w:val="24"/>
              </w:rPr>
              <w:t xml:space="preserve">R – </w:t>
            </w:r>
            <w:proofErr w:type="spellStart"/>
            <w:r w:rsidRPr="00DC74EB">
              <w:rPr>
                <w:rFonts w:ascii="Times New Roman" w:hAnsi="Times New Roman" w:cs="Times New Roman"/>
                <w:color w:val="000000" w:themeColor="text1"/>
                <w:sz w:val="24"/>
                <w:szCs w:val="24"/>
              </w:rPr>
              <w:t>Results</w:t>
            </w:r>
            <w:proofErr w:type="spellEnd"/>
          </w:p>
          <w:p w14:paraId="4F9C08B1" w14:textId="77777777" w:rsidR="00593C8B" w:rsidRPr="00DC74EB" w:rsidRDefault="00593C8B" w:rsidP="00593C8B">
            <w:pPr>
              <w:numPr>
                <w:ilvl w:val="0"/>
                <w:numId w:val="6"/>
              </w:numPr>
              <w:rPr>
                <w:rFonts w:ascii="Times New Roman" w:hAnsi="Times New Roman" w:cs="Times New Roman"/>
                <w:color w:val="000000" w:themeColor="text1"/>
                <w:sz w:val="24"/>
                <w:szCs w:val="24"/>
              </w:rPr>
            </w:pPr>
            <w:r w:rsidRPr="00DC74EB">
              <w:rPr>
                <w:rFonts w:ascii="Times New Roman" w:hAnsi="Times New Roman" w:cs="Times New Roman"/>
                <w:color w:val="000000" w:themeColor="text1"/>
                <w:sz w:val="24"/>
                <w:szCs w:val="24"/>
              </w:rPr>
              <w:t>a – and</w:t>
            </w:r>
          </w:p>
          <w:p w14:paraId="3006582D" w14:textId="77777777" w:rsidR="00593C8B" w:rsidRPr="00DC74EB" w:rsidRDefault="00593C8B" w:rsidP="00593C8B">
            <w:pPr>
              <w:numPr>
                <w:ilvl w:val="0"/>
                <w:numId w:val="6"/>
              </w:numPr>
              <w:rPr>
                <w:rFonts w:ascii="Times New Roman" w:hAnsi="Times New Roman" w:cs="Times New Roman"/>
                <w:color w:val="000000" w:themeColor="text1"/>
                <w:sz w:val="24"/>
                <w:szCs w:val="24"/>
              </w:rPr>
            </w:pPr>
            <w:r w:rsidRPr="00DC74EB">
              <w:rPr>
                <w:rFonts w:ascii="Times New Roman" w:hAnsi="Times New Roman" w:cs="Times New Roman"/>
                <w:color w:val="000000" w:themeColor="text1"/>
                <w:sz w:val="24"/>
                <w:szCs w:val="24"/>
              </w:rPr>
              <w:t xml:space="preserve">D - </w:t>
            </w:r>
            <w:proofErr w:type="spellStart"/>
            <w:r w:rsidRPr="00DC74EB">
              <w:rPr>
                <w:rFonts w:ascii="Times New Roman" w:hAnsi="Times New Roman" w:cs="Times New Roman"/>
                <w:color w:val="000000" w:themeColor="text1"/>
                <w:sz w:val="24"/>
                <w:szCs w:val="24"/>
              </w:rPr>
              <w:t>Discussion</w:t>
            </w:r>
            <w:proofErr w:type="spellEnd"/>
          </w:p>
          <w:p w14:paraId="7E718312" w14:textId="77777777" w:rsidR="00593C8B" w:rsidRPr="00DC74EB" w:rsidRDefault="00593C8B" w:rsidP="00135382">
            <w:pPr>
              <w:rPr>
                <w:rFonts w:ascii="Times New Roman" w:hAnsi="Times New Roman" w:cs="Times New Roman"/>
                <w:b/>
                <w:color w:val="000000" w:themeColor="text1"/>
                <w:sz w:val="24"/>
                <w:szCs w:val="24"/>
              </w:rPr>
            </w:pPr>
          </w:p>
        </w:tc>
      </w:tr>
    </w:tbl>
    <w:p w14:paraId="161FCFC6" w14:textId="4B904DEB" w:rsidR="00593C8B" w:rsidRPr="00DC74EB" w:rsidRDefault="00593C8B" w:rsidP="00593C8B">
      <w:pPr>
        <w:rPr>
          <w:rFonts w:ascii="Times New Roman" w:hAnsi="Times New Roman" w:cs="Times New Roman"/>
          <w:color w:val="000000" w:themeColor="text1"/>
          <w:sz w:val="24"/>
          <w:szCs w:val="24"/>
        </w:rPr>
      </w:pPr>
      <w:r w:rsidRPr="00DC74EB">
        <w:rPr>
          <w:rFonts w:ascii="Times New Roman" w:hAnsi="Times New Roman" w:cs="Times New Roman"/>
          <w:color w:val="000000" w:themeColor="text1"/>
          <w:sz w:val="24"/>
          <w:szCs w:val="24"/>
        </w:rPr>
        <w:t xml:space="preserve">Figur </w:t>
      </w:r>
      <w:r w:rsidR="000E2C49" w:rsidRPr="00DC74EB">
        <w:rPr>
          <w:rFonts w:ascii="Times New Roman" w:hAnsi="Times New Roman" w:cs="Times New Roman"/>
          <w:color w:val="000000" w:themeColor="text1"/>
          <w:sz w:val="24"/>
          <w:szCs w:val="24"/>
        </w:rPr>
        <w:t>3</w:t>
      </w:r>
      <w:r w:rsidRPr="00DC74EB">
        <w:rPr>
          <w:rFonts w:ascii="Times New Roman" w:hAnsi="Times New Roman" w:cs="Times New Roman"/>
          <w:color w:val="000000" w:themeColor="text1"/>
          <w:sz w:val="24"/>
          <w:szCs w:val="24"/>
        </w:rPr>
        <w:t xml:space="preserve">: </w:t>
      </w:r>
      <w:r w:rsidR="00936988" w:rsidRPr="00DC74EB">
        <w:rPr>
          <w:rFonts w:ascii="Times New Roman" w:hAnsi="Times New Roman" w:cs="Times New Roman"/>
          <w:color w:val="000000" w:themeColor="text1"/>
          <w:sz w:val="24"/>
          <w:szCs w:val="24"/>
        </w:rPr>
        <w:t xml:space="preserve">Udvidet struktur </w:t>
      </w:r>
      <w:r w:rsidRPr="00DC74EB">
        <w:rPr>
          <w:rFonts w:ascii="Times New Roman" w:hAnsi="Times New Roman" w:cs="Times New Roman"/>
          <w:color w:val="000000" w:themeColor="text1"/>
          <w:sz w:val="24"/>
          <w:szCs w:val="24"/>
        </w:rPr>
        <w:t>og IMRAD-struktur.</w:t>
      </w:r>
    </w:p>
    <w:p w14:paraId="5D7298EC" w14:textId="5058E279" w:rsidR="00593C8B" w:rsidRPr="00DC74EB" w:rsidRDefault="00593C8B" w:rsidP="00593C8B">
      <w:pPr>
        <w:rPr>
          <w:rFonts w:ascii="Times New Roman" w:hAnsi="Times New Roman" w:cs="Times New Roman"/>
          <w:color w:val="000000" w:themeColor="text1"/>
          <w:sz w:val="24"/>
          <w:szCs w:val="24"/>
        </w:rPr>
      </w:pPr>
      <w:r w:rsidRPr="00DC74EB">
        <w:rPr>
          <w:rFonts w:ascii="Times New Roman" w:hAnsi="Times New Roman" w:cs="Times New Roman"/>
          <w:color w:val="000000" w:themeColor="text1"/>
          <w:sz w:val="24"/>
          <w:szCs w:val="24"/>
        </w:rPr>
        <w:t xml:space="preserve">Det er svært at forestille sig en artikel som ikke består af i det mindste nogle – som regel de fleste - af disse elementer i </w:t>
      </w:r>
      <w:r w:rsidR="00936988" w:rsidRPr="00DC74EB">
        <w:rPr>
          <w:rFonts w:ascii="Times New Roman" w:hAnsi="Times New Roman" w:cs="Times New Roman"/>
          <w:color w:val="000000" w:themeColor="text1"/>
          <w:sz w:val="24"/>
          <w:szCs w:val="24"/>
        </w:rPr>
        <w:t xml:space="preserve">den udvidede struktur </w:t>
      </w:r>
      <w:r w:rsidRPr="00DC74EB">
        <w:rPr>
          <w:rFonts w:ascii="Times New Roman" w:hAnsi="Times New Roman" w:cs="Times New Roman"/>
          <w:color w:val="000000" w:themeColor="text1"/>
          <w:sz w:val="24"/>
          <w:szCs w:val="24"/>
        </w:rPr>
        <w:t>fordi det er de elementer der indgår i at dokumentere og diskutere en undersøgelse, og perspektivere dens anvendelsespotentiale. Måske ikke alle elementer, måske vægtet meget forskelligt, måske udtrykt på forskellig måde, som fx i tal eller som figurer/tegninger/modeller, måske med nogle elementer udeladt, mens andre måske gentages (3 analyser, 9 diskussionspunkter …). Ofte laver forfattere overskrifter som ikke er de generiske ” diskussion”, ”konklusion”, ”perspektivering”, men som er artikelforfatterens egne overskrifter som angiver indholdet.</w:t>
      </w:r>
    </w:p>
    <w:p w14:paraId="10618634" w14:textId="6152A179" w:rsidR="00593C8B" w:rsidRPr="00DC74EB" w:rsidRDefault="00593C8B" w:rsidP="00593C8B">
      <w:pPr>
        <w:rPr>
          <w:rFonts w:ascii="Times New Roman" w:hAnsi="Times New Roman" w:cs="Times New Roman"/>
          <w:color w:val="000000" w:themeColor="text1"/>
          <w:sz w:val="24"/>
          <w:szCs w:val="24"/>
        </w:rPr>
      </w:pPr>
      <w:r w:rsidRPr="00DC74EB">
        <w:rPr>
          <w:rFonts w:ascii="Times New Roman" w:hAnsi="Times New Roman" w:cs="Times New Roman"/>
          <w:color w:val="000000" w:themeColor="text1"/>
          <w:sz w:val="24"/>
          <w:szCs w:val="24"/>
        </w:rPr>
        <w:t xml:space="preserve">Centralt her er at </w:t>
      </w:r>
      <w:proofErr w:type="spellStart"/>
      <w:r w:rsidRPr="00DC74EB">
        <w:rPr>
          <w:rFonts w:ascii="Times New Roman" w:hAnsi="Times New Roman" w:cs="Times New Roman"/>
          <w:color w:val="000000" w:themeColor="text1"/>
          <w:sz w:val="24"/>
          <w:szCs w:val="24"/>
        </w:rPr>
        <w:t>IMRaD</w:t>
      </w:r>
      <w:proofErr w:type="spellEnd"/>
      <w:r w:rsidRPr="00DC74EB">
        <w:rPr>
          <w:rFonts w:ascii="Times New Roman" w:hAnsi="Times New Roman" w:cs="Times New Roman"/>
          <w:color w:val="000000" w:themeColor="text1"/>
          <w:sz w:val="24"/>
          <w:szCs w:val="24"/>
        </w:rPr>
        <w:t xml:space="preserve"> er en utilstrækkelig strukturmodel for bl.a. artikler der benytter sig af kvalitative metoder hvor noget skal forklares, analyseres og fortolkes fordi man i kvalitative artikler skal bruge afsnit til begreber/teorier, og til analyse. Didaktik og pædagogik som er </w:t>
      </w:r>
      <w:proofErr w:type="spellStart"/>
      <w:r w:rsidRPr="00DC74EB">
        <w:rPr>
          <w:rFonts w:ascii="Times New Roman" w:hAnsi="Times New Roman" w:cs="Times New Roman"/>
          <w:color w:val="000000" w:themeColor="text1"/>
          <w:sz w:val="24"/>
          <w:szCs w:val="24"/>
        </w:rPr>
        <w:t>MONAs</w:t>
      </w:r>
      <w:proofErr w:type="spellEnd"/>
      <w:r w:rsidRPr="00DC74EB">
        <w:rPr>
          <w:rFonts w:ascii="Times New Roman" w:hAnsi="Times New Roman" w:cs="Times New Roman"/>
          <w:color w:val="000000" w:themeColor="text1"/>
          <w:sz w:val="24"/>
          <w:szCs w:val="24"/>
        </w:rPr>
        <w:t xml:space="preserve"> felt, er discipliner der i høj grad bruger, inddrager, analyserer ud fra og diskuterer begreber og teorier eller elementer fra dem. Didaktik har mange begreber og teorier, og så at sige alle didaktiske artikler har analyser, ofte både ud fra kvantitative og kvalitative data og metoder. Og i alle anvendte fag spiller også perspektivering en stor rolle (i </w:t>
      </w:r>
      <w:proofErr w:type="spellStart"/>
      <w:r w:rsidRPr="00DC74EB">
        <w:rPr>
          <w:rFonts w:ascii="Times New Roman" w:hAnsi="Times New Roman" w:cs="Times New Roman"/>
          <w:color w:val="000000" w:themeColor="text1"/>
          <w:sz w:val="24"/>
          <w:szCs w:val="24"/>
        </w:rPr>
        <w:t>MONAs</w:t>
      </w:r>
      <w:proofErr w:type="spellEnd"/>
      <w:r w:rsidRPr="00DC74EB">
        <w:rPr>
          <w:rFonts w:ascii="Times New Roman" w:hAnsi="Times New Roman" w:cs="Times New Roman"/>
          <w:color w:val="000000" w:themeColor="text1"/>
          <w:sz w:val="24"/>
          <w:szCs w:val="24"/>
        </w:rPr>
        <w:t xml:space="preserve"> </w:t>
      </w:r>
      <w:proofErr w:type="spellStart"/>
      <w:r w:rsidRPr="00DC74EB">
        <w:rPr>
          <w:rFonts w:ascii="Times New Roman" w:hAnsi="Times New Roman" w:cs="Times New Roman"/>
          <w:color w:val="000000" w:themeColor="text1"/>
          <w:sz w:val="24"/>
          <w:szCs w:val="24"/>
        </w:rPr>
        <w:t>reviewskema</w:t>
      </w:r>
      <w:proofErr w:type="spellEnd"/>
      <w:r w:rsidRPr="00DC74EB">
        <w:rPr>
          <w:rFonts w:ascii="Times New Roman" w:hAnsi="Times New Roman" w:cs="Times New Roman"/>
          <w:color w:val="000000" w:themeColor="text1"/>
          <w:sz w:val="24"/>
          <w:szCs w:val="24"/>
        </w:rPr>
        <w:t xml:space="preserve"> kaldt ”implikationer”. (Man kan bare se på </w:t>
      </w:r>
      <w:r w:rsidRPr="00DC74EB">
        <w:rPr>
          <w:rFonts w:ascii="Times New Roman" w:hAnsi="Times New Roman" w:cs="Times New Roman"/>
          <w:i/>
          <w:iCs/>
          <w:color w:val="000000" w:themeColor="text1"/>
          <w:sz w:val="24"/>
          <w:szCs w:val="24"/>
        </w:rPr>
        <w:t>Ugeskrift for læger</w:t>
      </w:r>
      <w:r w:rsidRPr="00DC74EB">
        <w:rPr>
          <w:rFonts w:ascii="Times New Roman" w:hAnsi="Times New Roman" w:cs="Times New Roman"/>
          <w:color w:val="000000" w:themeColor="text1"/>
          <w:sz w:val="24"/>
          <w:szCs w:val="24"/>
        </w:rPr>
        <w:t xml:space="preserve"> der som fast element for deres praksisartikler har en boks med Anbefalinger på artiklens sidste side). Dette taler for at det er </w:t>
      </w:r>
      <w:r w:rsidR="009A4BAB" w:rsidRPr="00DC74EB">
        <w:rPr>
          <w:rFonts w:ascii="Times New Roman" w:hAnsi="Times New Roman" w:cs="Times New Roman"/>
          <w:color w:val="000000" w:themeColor="text1"/>
          <w:sz w:val="24"/>
          <w:szCs w:val="24"/>
        </w:rPr>
        <w:t xml:space="preserve">den udvidede </w:t>
      </w:r>
      <w:r w:rsidRPr="00DC74EB">
        <w:rPr>
          <w:rFonts w:ascii="Times New Roman" w:hAnsi="Times New Roman" w:cs="Times New Roman"/>
          <w:color w:val="000000" w:themeColor="text1"/>
          <w:sz w:val="24"/>
          <w:szCs w:val="24"/>
        </w:rPr>
        <w:t>struktur som MONA-forfatteren oftest vil have glæde af at disponere sin artikel ud fra.</w:t>
      </w:r>
      <w:r w:rsidR="00F4035F" w:rsidRPr="00DC74EB">
        <w:rPr>
          <w:rFonts w:ascii="Times New Roman" w:hAnsi="Times New Roman" w:cs="Times New Roman"/>
          <w:color w:val="000000" w:themeColor="text1"/>
          <w:sz w:val="24"/>
          <w:szCs w:val="24"/>
        </w:rPr>
        <w:t xml:space="preserve"> Det skal da også lige nævnes at </w:t>
      </w:r>
      <w:proofErr w:type="spellStart"/>
      <w:r w:rsidR="00F4035F" w:rsidRPr="00DC74EB">
        <w:rPr>
          <w:rFonts w:ascii="Times New Roman" w:hAnsi="Times New Roman" w:cs="Times New Roman"/>
          <w:color w:val="000000" w:themeColor="text1"/>
          <w:sz w:val="24"/>
          <w:szCs w:val="24"/>
        </w:rPr>
        <w:t>IMRaD</w:t>
      </w:r>
      <w:proofErr w:type="spellEnd"/>
      <w:r w:rsidR="00F4035F" w:rsidRPr="00DC74EB">
        <w:rPr>
          <w:rFonts w:ascii="Times New Roman" w:hAnsi="Times New Roman" w:cs="Times New Roman"/>
          <w:color w:val="000000" w:themeColor="text1"/>
          <w:sz w:val="24"/>
          <w:szCs w:val="24"/>
        </w:rPr>
        <w:t xml:space="preserve"> ikke er nævnt som strukturforslag i </w:t>
      </w:r>
      <w:proofErr w:type="spellStart"/>
      <w:r w:rsidR="00F4035F" w:rsidRPr="00DC74EB">
        <w:rPr>
          <w:rFonts w:ascii="Times New Roman" w:hAnsi="Times New Roman" w:cs="Times New Roman"/>
          <w:color w:val="000000" w:themeColor="text1"/>
          <w:sz w:val="24"/>
          <w:szCs w:val="24"/>
        </w:rPr>
        <w:t>MONAs</w:t>
      </w:r>
      <w:proofErr w:type="spellEnd"/>
      <w:r w:rsidR="00F4035F" w:rsidRPr="00DC74EB">
        <w:rPr>
          <w:rFonts w:ascii="Times New Roman" w:hAnsi="Times New Roman" w:cs="Times New Roman"/>
          <w:color w:val="000000" w:themeColor="text1"/>
          <w:sz w:val="24"/>
          <w:szCs w:val="24"/>
        </w:rPr>
        <w:t xml:space="preserve"> retningslinjer.</w:t>
      </w:r>
    </w:p>
    <w:p w14:paraId="08664506" w14:textId="77777777" w:rsidR="00593C8B" w:rsidRPr="00DC74EB" w:rsidRDefault="00593C8B" w:rsidP="00593C8B">
      <w:pPr>
        <w:rPr>
          <w:rFonts w:ascii="Times New Roman" w:hAnsi="Times New Roman" w:cs="Times New Roman"/>
          <w:color w:val="000000" w:themeColor="text1"/>
          <w:sz w:val="24"/>
          <w:szCs w:val="24"/>
        </w:rPr>
      </w:pPr>
      <w:proofErr w:type="spellStart"/>
      <w:r w:rsidRPr="00DC74EB">
        <w:rPr>
          <w:rFonts w:ascii="Times New Roman" w:hAnsi="Times New Roman" w:cs="Times New Roman"/>
          <w:color w:val="000000" w:themeColor="text1"/>
          <w:sz w:val="24"/>
          <w:szCs w:val="24"/>
        </w:rPr>
        <w:t>IMRaDs</w:t>
      </w:r>
      <w:proofErr w:type="spellEnd"/>
      <w:r w:rsidRPr="00DC74EB">
        <w:rPr>
          <w:rFonts w:ascii="Times New Roman" w:hAnsi="Times New Roman" w:cs="Times New Roman"/>
          <w:color w:val="000000" w:themeColor="text1"/>
          <w:sz w:val="24"/>
          <w:szCs w:val="24"/>
        </w:rPr>
        <w:t xml:space="preserve"> stærke side er til gengæld vægtningen af </w:t>
      </w:r>
      <w:proofErr w:type="spellStart"/>
      <w:r w:rsidRPr="00DC74EB">
        <w:rPr>
          <w:rFonts w:ascii="Times New Roman" w:hAnsi="Times New Roman" w:cs="Times New Roman"/>
          <w:color w:val="000000" w:themeColor="text1"/>
          <w:sz w:val="24"/>
          <w:szCs w:val="24"/>
        </w:rPr>
        <w:t>Discussion</w:t>
      </w:r>
      <w:proofErr w:type="spellEnd"/>
      <w:r w:rsidRPr="00DC74EB">
        <w:rPr>
          <w:rFonts w:ascii="Times New Roman" w:hAnsi="Times New Roman" w:cs="Times New Roman"/>
          <w:color w:val="000000" w:themeColor="text1"/>
          <w:sz w:val="24"/>
          <w:szCs w:val="24"/>
        </w:rPr>
        <w:t xml:space="preserve"> - med stort D. Diskussion kan have to dele: 1) metodediskussion, 2) diskussion af forskellige positioner, både fra litteraturen og ens egne som forfatter, og det input forskellige positioner både historisk og aktuelt i pågældende artikel kan bidrage med til artiklens problemformulering.</w:t>
      </w:r>
    </w:p>
    <w:p w14:paraId="56729945" w14:textId="0D5FB930" w:rsidR="00593C8B" w:rsidRPr="00DC74EB" w:rsidRDefault="00593C8B" w:rsidP="00593C8B">
      <w:pPr>
        <w:spacing w:after="0" w:line="240" w:lineRule="auto"/>
        <w:rPr>
          <w:rFonts w:ascii="Times New Roman" w:hAnsi="Times New Roman" w:cs="Times New Roman"/>
          <w:i/>
          <w:iCs/>
          <w:color w:val="000000" w:themeColor="text1"/>
          <w:sz w:val="24"/>
          <w:szCs w:val="24"/>
        </w:rPr>
      </w:pPr>
      <w:r w:rsidRPr="00DC74EB">
        <w:rPr>
          <w:rFonts w:ascii="Times New Roman" w:hAnsi="Times New Roman" w:cs="Times New Roman"/>
          <w:i/>
          <w:iCs/>
          <w:color w:val="000000" w:themeColor="text1"/>
          <w:sz w:val="24"/>
          <w:szCs w:val="24"/>
        </w:rPr>
        <w:t xml:space="preserve">Strukturelementer ifølge </w:t>
      </w:r>
      <w:proofErr w:type="spellStart"/>
      <w:r w:rsidRPr="00DC74EB">
        <w:rPr>
          <w:rFonts w:ascii="Times New Roman" w:hAnsi="Times New Roman" w:cs="Times New Roman"/>
          <w:i/>
          <w:iCs/>
          <w:color w:val="000000" w:themeColor="text1"/>
          <w:sz w:val="24"/>
          <w:szCs w:val="24"/>
        </w:rPr>
        <w:t>MONAs</w:t>
      </w:r>
      <w:proofErr w:type="spellEnd"/>
      <w:r w:rsidRPr="00DC74EB">
        <w:rPr>
          <w:rFonts w:ascii="Times New Roman" w:hAnsi="Times New Roman" w:cs="Times New Roman"/>
          <w:i/>
          <w:iCs/>
          <w:color w:val="000000" w:themeColor="text1"/>
          <w:sz w:val="24"/>
          <w:szCs w:val="24"/>
        </w:rPr>
        <w:t xml:space="preserve"> retningslinjer</w:t>
      </w:r>
    </w:p>
    <w:p w14:paraId="056EDEB6" w14:textId="77777777" w:rsidR="00593C8B" w:rsidRPr="00DC74EB" w:rsidRDefault="00593C8B" w:rsidP="00593C8B">
      <w:p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Om MONA-artiklens elementer står der i Retningslinjer for forfattere</w:t>
      </w:r>
    </w:p>
    <w:p w14:paraId="09629C26" w14:textId="77777777" w:rsidR="00593C8B" w:rsidRPr="00DC74EB" w:rsidRDefault="00593C8B" w:rsidP="00593C8B">
      <w:pPr>
        <w:spacing w:after="0" w:line="240" w:lineRule="auto"/>
        <w:ind w:left="1304"/>
        <w:rPr>
          <w:rFonts w:ascii="Times New Roman" w:hAnsi="Times New Roman" w:cs="Times New Roman"/>
          <w:sz w:val="24"/>
          <w:szCs w:val="24"/>
        </w:rPr>
      </w:pPr>
    </w:p>
    <w:p w14:paraId="270D21D7" w14:textId="48044FED" w:rsidR="00593C8B" w:rsidRPr="00DC74EB" w:rsidRDefault="00154FA4" w:rsidP="00094CBE">
      <w:pPr>
        <w:spacing w:after="0" w:line="240" w:lineRule="auto"/>
        <w:ind w:left="426"/>
        <w:rPr>
          <w:rFonts w:ascii="Times New Roman" w:hAnsi="Times New Roman" w:cs="Times New Roman"/>
          <w:i/>
          <w:iCs/>
          <w:sz w:val="24"/>
          <w:szCs w:val="24"/>
        </w:rPr>
      </w:pPr>
      <w:r w:rsidRPr="00DC74EB">
        <w:rPr>
          <w:rFonts w:ascii="Times New Roman" w:hAnsi="Times New Roman" w:cs="Times New Roman"/>
          <w:sz w:val="24"/>
          <w:szCs w:val="24"/>
        </w:rPr>
        <w:t>”</w:t>
      </w:r>
      <w:r w:rsidR="00593C8B" w:rsidRPr="00DC74EB">
        <w:rPr>
          <w:rFonts w:ascii="Times New Roman" w:hAnsi="Times New Roman" w:cs="Times New Roman"/>
          <w:sz w:val="24"/>
          <w:szCs w:val="24"/>
        </w:rPr>
        <w:t xml:space="preserve">For flere artikelkategoriers vedkommende vil det være hensigtsmæssigt at benytte en opbygning der er kendt fra andre publikationsmæssige sammenhænge; i stil med: </w:t>
      </w:r>
      <w:r w:rsidR="00593C8B" w:rsidRPr="00DC74EB">
        <w:rPr>
          <w:rFonts w:ascii="Times New Roman" w:hAnsi="Times New Roman" w:cs="Times New Roman"/>
          <w:i/>
          <w:iCs/>
          <w:sz w:val="24"/>
          <w:szCs w:val="24"/>
        </w:rPr>
        <w:t xml:space="preserve">introduktion, </w:t>
      </w:r>
      <w:r w:rsidR="00593C8B" w:rsidRPr="00DC74EB">
        <w:rPr>
          <w:rFonts w:ascii="Times New Roman" w:hAnsi="Times New Roman" w:cs="Times New Roman"/>
          <w:i/>
          <w:iCs/>
          <w:sz w:val="24"/>
          <w:szCs w:val="24"/>
        </w:rPr>
        <w:lastRenderedPageBreak/>
        <w:t>problemformulering (forskningsspørgsmål), teoretisk grundlag, metodeovervejelser, empiri, analyse, fortolkning, perspektivering og konklusion.</w:t>
      </w:r>
      <w:r w:rsidRPr="00DC74EB">
        <w:rPr>
          <w:rFonts w:ascii="Times New Roman" w:hAnsi="Times New Roman" w:cs="Times New Roman"/>
          <w:i/>
          <w:iCs/>
          <w:sz w:val="24"/>
          <w:szCs w:val="24"/>
        </w:rPr>
        <w:t>”</w:t>
      </w:r>
    </w:p>
    <w:p w14:paraId="3DD80C3F" w14:textId="77777777" w:rsidR="00593C8B" w:rsidRPr="00DC74EB" w:rsidRDefault="002C4123" w:rsidP="00094CBE">
      <w:pPr>
        <w:spacing w:after="0" w:line="240" w:lineRule="auto"/>
        <w:ind w:left="426"/>
        <w:rPr>
          <w:rFonts w:ascii="Times New Roman" w:hAnsi="Times New Roman" w:cs="Times New Roman"/>
          <w:sz w:val="24"/>
          <w:szCs w:val="24"/>
        </w:rPr>
      </w:pPr>
      <w:hyperlink r:id="rId10" w:history="1">
        <w:r w:rsidR="00593C8B" w:rsidRPr="00DC74EB">
          <w:rPr>
            <w:rStyle w:val="Hyperlink"/>
            <w:rFonts w:ascii="Times New Roman" w:hAnsi="Times New Roman" w:cs="Times New Roman"/>
            <w:sz w:val="24"/>
            <w:szCs w:val="24"/>
          </w:rPr>
          <w:t>https://www.ind.ku.dk/mona/manuskripter/</w:t>
        </w:r>
      </w:hyperlink>
    </w:p>
    <w:p w14:paraId="245AB03E" w14:textId="77777777" w:rsidR="00593C8B" w:rsidRPr="00DC74EB" w:rsidRDefault="00593C8B" w:rsidP="00593C8B">
      <w:pPr>
        <w:spacing w:after="0" w:line="240" w:lineRule="auto"/>
        <w:rPr>
          <w:rFonts w:ascii="Times New Roman" w:hAnsi="Times New Roman" w:cs="Times New Roman"/>
          <w:b/>
          <w:bCs/>
          <w:sz w:val="24"/>
          <w:szCs w:val="24"/>
        </w:rPr>
      </w:pPr>
    </w:p>
    <w:p w14:paraId="46280ED1" w14:textId="579D17DC" w:rsidR="00593C8B" w:rsidRPr="00DC74EB" w:rsidRDefault="00593C8B" w:rsidP="00593C8B">
      <w:p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 xml:space="preserve">Formuleringen er forsigtig, og det er med god grund. Man skal strukturere efter hvad materialer og metoder tilsiger, såvel som hvad videnskabeligheden kræver. Det er ikke altid produktivt at skulle fylde faste afsnit ud, men det er til gengæld en god idé at tænke </w:t>
      </w:r>
      <w:proofErr w:type="gramStart"/>
      <w:r w:rsidRPr="00DC74EB">
        <w:rPr>
          <w:rFonts w:ascii="Times New Roman" w:hAnsi="Times New Roman" w:cs="Times New Roman"/>
          <w:sz w:val="24"/>
          <w:szCs w:val="24"/>
        </w:rPr>
        <w:t xml:space="preserve">en </w:t>
      </w:r>
      <w:r w:rsidR="000E2C49" w:rsidRPr="00DC74EB">
        <w:rPr>
          <w:rFonts w:ascii="Times New Roman" w:hAnsi="Times New Roman" w:cs="Times New Roman"/>
          <w:sz w:val="24"/>
          <w:szCs w:val="24"/>
        </w:rPr>
        <w:t xml:space="preserve"> udvidet</w:t>
      </w:r>
      <w:proofErr w:type="gramEnd"/>
      <w:r w:rsidR="008E6B58" w:rsidRPr="00DC74EB">
        <w:rPr>
          <w:rFonts w:ascii="Times New Roman" w:hAnsi="Times New Roman" w:cs="Times New Roman"/>
          <w:sz w:val="24"/>
          <w:szCs w:val="24"/>
        </w:rPr>
        <w:t xml:space="preserve"> </w:t>
      </w:r>
      <w:r w:rsidRPr="00DC74EB">
        <w:rPr>
          <w:rFonts w:ascii="Times New Roman" w:hAnsi="Times New Roman" w:cs="Times New Roman"/>
          <w:sz w:val="24"/>
          <w:szCs w:val="24"/>
        </w:rPr>
        <w:t>struktur og en reviewformular som en huskeliste.</w:t>
      </w:r>
    </w:p>
    <w:p w14:paraId="09CD4F08" w14:textId="77777777" w:rsidR="00593C8B" w:rsidRPr="00DC74EB" w:rsidRDefault="00593C8B" w:rsidP="00593C8B">
      <w:pPr>
        <w:spacing w:after="0" w:line="240" w:lineRule="auto"/>
        <w:rPr>
          <w:rFonts w:ascii="Times New Roman" w:hAnsi="Times New Roman" w:cs="Times New Roman"/>
          <w:sz w:val="24"/>
          <w:szCs w:val="24"/>
        </w:rPr>
      </w:pPr>
    </w:p>
    <w:p w14:paraId="245D96FC" w14:textId="18919116" w:rsidR="00593C8B" w:rsidRPr="00DC74EB" w:rsidRDefault="00593C8B" w:rsidP="00593C8B">
      <w:p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 xml:space="preserve">Diskussion er ikke eksplicit nævnt i </w:t>
      </w:r>
      <w:proofErr w:type="spellStart"/>
      <w:r w:rsidRPr="00DC74EB">
        <w:rPr>
          <w:rFonts w:ascii="Times New Roman" w:hAnsi="Times New Roman" w:cs="Times New Roman"/>
          <w:sz w:val="24"/>
          <w:szCs w:val="24"/>
        </w:rPr>
        <w:t>MONAs</w:t>
      </w:r>
      <w:proofErr w:type="spellEnd"/>
      <w:r w:rsidRPr="00DC74EB">
        <w:rPr>
          <w:rFonts w:ascii="Times New Roman" w:hAnsi="Times New Roman" w:cs="Times New Roman"/>
          <w:sz w:val="24"/>
          <w:szCs w:val="24"/>
        </w:rPr>
        <w:t xml:space="preserve"> retningslinjer. Men diskussion forekommer alligevel ofte, om ikke altid</w:t>
      </w:r>
      <w:r w:rsidR="00154FA4" w:rsidRPr="00DC74EB">
        <w:rPr>
          <w:rFonts w:ascii="Times New Roman" w:hAnsi="Times New Roman" w:cs="Times New Roman"/>
          <w:sz w:val="24"/>
          <w:szCs w:val="24"/>
        </w:rPr>
        <w:t>,</w:t>
      </w:r>
      <w:r w:rsidRPr="00DC74EB">
        <w:rPr>
          <w:rFonts w:ascii="Times New Roman" w:hAnsi="Times New Roman" w:cs="Times New Roman"/>
          <w:sz w:val="24"/>
          <w:szCs w:val="24"/>
        </w:rPr>
        <w:t xml:space="preserve"> i </w:t>
      </w:r>
      <w:proofErr w:type="spellStart"/>
      <w:r w:rsidRPr="00DC74EB">
        <w:rPr>
          <w:rFonts w:ascii="Times New Roman" w:hAnsi="Times New Roman" w:cs="Times New Roman"/>
          <w:sz w:val="24"/>
          <w:szCs w:val="24"/>
        </w:rPr>
        <w:t>MONAs</w:t>
      </w:r>
      <w:proofErr w:type="spellEnd"/>
      <w:r w:rsidRPr="00DC74EB">
        <w:rPr>
          <w:rFonts w:ascii="Times New Roman" w:hAnsi="Times New Roman" w:cs="Times New Roman"/>
          <w:sz w:val="24"/>
          <w:szCs w:val="24"/>
        </w:rPr>
        <w:t xml:space="preserve"> artikler</w:t>
      </w:r>
      <w:r w:rsidR="009646A1" w:rsidRPr="00DC74EB">
        <w:rPr>
          <w:rFonts w:ascii="Times New Roman" w:hAnsi="Times New Roman" w:cs="Times New Roman"/>
          <w:sz w:val="24"/>
          <w:szCs w:val="24"/>
        </w:rPr>
        <w:t>,</w:t>
      </w:r>
      <w:r w:rsidRPr="00DC74EB">
        <w:rPr>
          <w:rFonts w:ascii="Times New Roman" w:hAnsi="Times New Roman" w:cs="Times New Roman"/>
          <w:sz w:val="24"/>
          <w:szCs w:val="24"/>
        </w:rPr>
        <w:t xml:space="preserve"> som vi skal se nedenfor.</w:t>
      </w:r>
    </w:p>
    <w:p w14:paraId="0EE01852" w14:textId="77777777" w:rsidR="00593C8B" w:rsidRPr="00DC74EB" w:rsidRDefault="00593C8B" w:rsidP="00593C8B">
      <w:pPr>
        <w:spacing w:after="0" w:line="240" w:lineRule="auto"/>
        <w:rPr>
          <w:rFonts w:ascii="Times New Roman" w:hAnsi="Times New Roman" w:cs="Times New Roman"/>
          <w:sz w:val="24"/>
          <w:szCs w:val="24"/>
        </w:rPr>
      </w:pPr>
    </w:p>
    <w:p w14:paraId="4611C407" w14:textId="0C1B0CB3" w:rsidR="00593C8B" w:rsidRPr="00DC74EB" w:rsidRDefault="009646A1" w:rsidP="00593C8B">
      <w:pPr>
        <w:spacing w:after="0" w:line="240" w:lineRule="auto"/>
        <w:rPr>
          <w:rFonts w:ascii="Times New Roman" w:hAnsi="Times New Roman" w:cs="Times New Roman"/>
          <w:b/>
          <w:bCs/>
          <w:sz w:val="24"/>
          <w:szCs w:val="24"/>
        </w:rPr>
      </w:pPr>
      <w:r w:rsidRPr="00DC74EB">
        <w:rPr>
          <w:rFonts w:ascii="Times New Roman" w:hAnsi="Times New Roman" w:cs="Times New Roman"/>
          <w:b/>
          <w:bCs/>
          <w:sz w:val="24"/>
          <w:szCs w:val="24"/>
        </w:rPr>
        <w:t xml:space="preserve">Analyse: </w:t>
      </w:r>
      <w:r w:rsidR="00593C8B" w:rsidRPr="00DC74EB">
        <w:rPr>
          <w:rFonts w:ascii="Times New Roman" w:hAnsi="Times New Roman" w:cs="Times New Roman"/>
          <w:b/>
          <w:bCs/>
          <w:sz w:val="24"/>
          <w:szCs w:val="24"/>
        </w:rPr>
        <w:t>Strukturelementer i MONA, årgang 2019</w:t>
      </w:r>
    </w:p>
    <w:p w14:paraId="6B33DD89" w14:textId="7C71848D" w:rsidR="00AE2BE2" w:rsidRPr="00DC74EB" w:rsidRDefault="00AE2BE2" w:rsidP="00AE2BE2">
      <w:pPr>
        <w:rPr>
          <w:rFonts w:ascii="Times New Roman" w:hAnsi="Times New Roman" w:cs="Times New Roman"/>
          <w:sz w:val="24"/>
          <w:szCs w:val="24"/>
        </w:rPr>
      </w:pPr>
      <w:r w:rsidRPr="00DC74EB">
        <w:rPr>
          <w:rFonts w:ascii="Times New Roman" w:hAnsi="Times New Roman" w:cs="Times New Roman"/>
          <w:sz w:val="24"/>
          <w:szCs w:val="24"/>
        </w:rPr>
        <w:t>De to elementer vi interesserer os for, er didaktisk udfordring (som står i artiklens indledning) og didaktisk perspektivering som står i Perspektivering, eller i artiklens afsluttende afsnit</w:t>
      </w:r>
      <w:r w:rsidR="009646A1" w:rsidRPr="00DC74EB">
        <w:rPr>
          <w:rFonts w:ascii="Times New Roman" w:hAnsi="Times New Roman" w:cs="Times New Roman"/>
          <w:sz w:val="24"/>
          <w:szCs w:val="24"/>
        </w:rPr>
        <w:t xml:space="preserve"> -</w:t>
      </w:r>
      <w:r w:rsidRPr="00DC74EB">
        <w:rPr>
          <w:rFonts w:ascii="Times New Roman" w:hAnsi="Times New Roman" w:cs="Times New Roman"/>
          <w:sz w:val="24"/>
          <w:szCs w:val="24"/>
        </w:rPr>
        <w:t xml:space="preserve"> hvis der ikke er en overskrift der hedder Perspektivering eller </w:t>
      </w:r>
      <w:r w:rsidR="000E2C49" w:rsidRPr="00DC74EB">
        <w:rPr>
          <w:rFonts w:ascii="Times New Roman" w:hAnsi="Times New Roman" w:cs="Times New Roman"/>
          <w:sz w:val="24"/>
          <w:szCs w:val="24"/>
        </w:rPr>
        <w:t>A</w:t>
      </w:r>
      <w:r w:rsidRPr="00DC74EB">
        <w:rPr>
          <w:rFonts w:ascii="Times New Roman" w:hAnsi="Times New Roman" w:cs="Times New Roman"/>
          <w:sz w:val="24"/>
          <w:szCs w:val="24"/>
        </w:rPr>
        <w:t>nbefaling. I artikler forholder det sig generelt sådan at indledningen er meget formateret og altid er til stede med elementerne problemformulering, materialer, metoder og centrale begreber, mens strukturen kan opløse sig mere mod slutningen af artiklen hvor man ofte ser at fx diskussion og konklusion slås sammen, eller erstattes af en ”opsamling”. (Dette har vi fundet i vores undersøgelse af artikler fra en lang række fag (se XX), og det er også et generelt fund i forskningen i akademisk skrivning (</w:t>
      </w:r>
      <w:proofErr w:type="spellStart"/>
      <w:r w:rsidR="008E6B58" w:rsidRPr="00DC74EB">
        <w:rPr>
          <w:rFonts w:ascii="Times New Roman" w:hAnsi="Times New Roman" w:cs="Times New Roman"/>
          <w:sz w:val="24"/>
          <w:szCs w:val="24"/>
        </w:rPr>
        <w:t>Boonyuen</w:t>
      </w:r>
      <w:proofErr w:type="spellEnd"/>
      <w:r w:rsidR="008E6B58" w:rsidRPr="00DC74EB">
        <w:rPr>
          <w:rFonts w:ascii="Times New Roman" w:hAnsi="Times New Roman" w:cs="Times New Roman"/>
          <w:sz w:val="24"/>
          <w:szCs w:val="24"/>
        </w:rPr>
        <w:t>, 2018</w:t>
      </w:r>
      <w:r w:rsidR="00BE66A6" w:rsidRPr="00DC74EB">
        <w:rPr>
          <w:rFonts w:ascii="Times New Roman" w:hAnsi="Times New Roman" w:cs="Times New Roman"/>
          <w:sz w:val="24"/>
          <w:szCs w:val="24"/>
        </w:rPr>
        <w:t>;</w:t>
      </w:r>
      <w:r w:rsidR="008E6B58" w:rsidRPr="00DC74EB">
        <w:rPr>
          <w:rFonts w:ascii="Times New Roman" w:hAnsi="Times New Roman" w:cs="Times New Roman"/>
          <w:sz w:val="24"/>
          <w:szCs w:val="24"/>
        </w:rPr>
        <w:t xml:space="preserve"> </w:t>
      </w:r>
      <w:proofErr w:type="spellStart"/>
      <w:r w:rsidR="008E6B58" w:rsidRPr="00DC74EB">
        <w:rPr>
          <w:rFonts w:ascii="Times New Roman" w:hAnsi="Times New Roman" w:cs="Times New Roman"/>
          <w:sz w:val="24"/>
          <w:szCs w:val="24"/>
        </w:rPr>
        <w:t>Flowerdew</w:t>
      </w:r>
      <w:proofErr w:type="spellEnd"/>
      <w:r w:rsidR="008E6B58" w:rsidRPr="00DC74EB">
        <w:rPr>
          <w:rFonts w:ascii="Times New Roman" w:hAnsi="Times New Roman" w:cs="Times New Roman"/>
          <w:sz w:val="24"/>
          <w:szCs w:val="24"/>
        </w:rPr>
        <w:t xml:space="preserve"> 2015</w:t>
      </w:r>
      <w:r w:rsidR="00BE66A6" w:rsidRPr="00DC74EB">
        <w:rPr>
          <w:rFonts w:ascii="Times New Roman" w:hAnsi="Times New Roman" w:cs="Times New Roman"/>
          <w:sz w:val="24"/>
          <w:szCs w:val="24"/>
        </w:rPr>
        <w:t>;</w:t>
      </w:r>
      <w:r w:rsidR="008E6B58" w:rsidRPr="00DC74EB">
        <w:rPr>
          <w:rFonts w:ascii="Times New Roman" w:hAnsi="Times New Roman" w:cs="Times New Roman"/>
          <w:sz w:val="24"/>
          <w:szCs w:val="24"/>
        </w:rPr>
        <w:t xml:space="preserve"> </w:t>
      </w:r>
      <w:r w:rsidR="00EA563B" w:rsidRPr="00DC74EB">
        <w:rPr>
          <w:rFonts w:ascii="Times New Roman" w:hAnsi="Times New Roman" w:cs="Times New Roman"/>
          <w:sz w:val="24"/>
          <w:szCs w:val="24"/>
        </w:rPr>
        <w:t>Phuong, 2013</w:t>
      </w:r>
      <w:r w:rsidRPr="00DC74EB">
        <w:rPr>
          <w:rFonts w:ascii="Times New Roman" w:hAnsi="Times New Roman" w:cs="Times New Roman"/>
          <w:sz w:val="24"/>
          <w:szCs w:val="24"/>
        </w:rPr>
        <w:t>). Og det gælder også de analyserede MONA-artikler.</w:t>
      </w:r>
    </w:p>
    <w:p w14:paraId="4A2CFD82" w14:textId="77777777" w:rsidR="009646A1" w:rsidRPr="00DC74EB" w:rsidRDefault="009646A1" w:rsidP="009646A1">
      <w:pPr>
        <w:rPr>
          <w:rFonts w:ascii="Times New Roman" w:hAnsi="Times New Roman" w:cs="Times New Roman"/>
          <w:sz w:val="24"/>
          <w:szCs w:val="24"/>
        </w:rPr>
      </w:pPr>
      <w:r w:rsidRPr="00DC74EB">
        <w:rPr>
          <w:rFonts w:ascii="Times New Roman" w:hAnsi="Times New Roman" w:cs="Times New Roman"/>
          <w:sz w:val="24"/>
          <w:szCs w:val="24"/>
        </w:rPr>
        <w:t>Alle 14 artikler har strukturelementet indledning hvor den didaktiske udfordring er formuleret.</w:t>
      </w:r>
    </w:p>
    <w:p w14:paraId="5569260F" w14:textId="77777777" w:rsidR="000E2C49" w:rsidRPr="00DC74EB" w:rsidRDefault="00AE2BE2" w:rsidP="00AE2BE2">
      <w:pPr>
        <w:rPr>
          <w:rFonts w:ascii="Times New Roman" w:hAnsi="Times New Roman" w:cs="Times New Roman"/>
          <w:sz w:val="24"/>
          <w:szCs w:val="24"/>
        </w:rPr>
      </w:pPr>
      <w:r w:rsidRPr="00DC74EB">
        <w:rPr>
          <w:rFonts w:ascii="Times New Roman" w:hAnsi="Times New Roman" w:cs="Times New Roman"/>
          <w:sz w:val="24"/>
          <w:szCs w:val="24"/>
        </w:rPr>
        <w:t xml:space="preserve">Litteraturgennemgang er sjældent forekommende, men dækkes i stedet af et afsnit om centrale begreber og teorier. </w:t>
      </w:r>
    </w:p>
    <w:p w14:paraId="3FC6B33A" w14:textId="29F71EDE" w:rsidR="00AE2BE2" w:rsidRPr="00DC74EB" w:rsidRDefault="00AE2BE2" w:rsidP="00AE2BE2">
      <w:pPr>
        <w:rPr>
          <w:rFonts w:ascii="Times New Roman" w:hAnsi="Times New Roman" w:cs="Times New Roman"/>
          <w:sz w:val="24"/>
          <w:szCs w:val="24"/>
        </w:rPr>
      </w:pPr>
      <w:r w:rsidRPr="00DC74EB">
        <w:rPr>
          <w:rFonts w:ascii="Times New Roman" w:hAnsi="Times New Roman" w:cs="Times New Roman"/>
          <w:sz w:val="24"/>
          <w:szCs w:val="24"/>
        </w:rPr>
        <w:t>Diskussion er til gengæld et afsnit som forekommer i 9</w:t>
      </w:r>
      <w:r w:rsidR="00094CBE" w:rsidRPr="00DC74EB">
        <w:rPr>
          <w:rFonts w:ascii="Times New Roman" w:hAnsi="Times New Roman" w:cs="Times New Roman"/>
          <w:sz w:val="24"/>
          <w:szCs w:val="24"/>
        </w:rPr>
        <w:t xml:space="preserve"> ud af </w:t>
      </w:r>
      <w:r w:rsidRPr="00DC74EB">
        <w:rPr>
          <w:rFonts w:ascii="Times New Roman" w:hAnsi="Times New Roman" w:cs="Times New Roman"/>
          <w:sz w:val="24"/>
          <w:szCs w:val="24"/>
        </w:rPr>
        <w:t xml:space="preserve">14 artikler. Dette på trods af at </w:t>
      </w:r>
      <w:proofErr w:type="spellStart"/>
      <w:r w:rsidRPr="00DC74EB">
        <w:rPr>
          <w:rFonts w:ascii="Times New Roman" w:hAnsi="Times New Roman" w:cs="Times New Roman"/>
          <w:sz w:val="24"/>
          <w:szCs w:val="24"/>
        </w:rPr>
        <w:t>MONAs</w:t>
      </w:r>
      <w:proofErr w:type="spellEnd"/>
      <w:r w:rsidRPr="00DC74EB">
        <w:rPr>
          <w:rFonts w:ascii="Times New Roman" w:hAnsi="Times New Roman" w:cs="Times New Roman"/>
          <w:sz w:val="24"/>
          <w:szCs w:val="24"/>
        </w:rPr>
        <w:t xml:space="preserve"> retningslinjer ikke specificerer diskussion som væsentligt. </w:t>
      </w:r>
    </w:p>
    <w:p w14:paraId="10C14BC0" w14:textId="0867F80E" w:rsidR="00AE2BE2" w:rsidRPr="00DC74EB" w:rsidRDefault="00AE2BE2" w:rsidP="00AE2BE2">
      <w:pPr>
        <w:rPr>
          <w:rFonts w:ascii="Times New Roman" w:hAnsi="Times New Roman" w:cs="Times New Roman"/>
          <w:sz w:val="24"/>
          <w:szCs w:val="24"/>
        </w:rPr>
      </w:pPr>
      <w:r w:rsidRPr="00DC74EB">
        <w:rPr>
          <w:rFonts w:ascii="Times New Roman" w:hAnsi="Times New Roman" w:cs="Times New Roman"/>
          <w:sz w:val="24"/>
          <w:szCs w:val="24"/>
        </w:rPr>
        <w:t xml:space="preserve">Kun 6 artikler har et afsnit der hedder Perspektivering (eller noget synonymt som i eksemplet ”Hvilke handlemuligheder kan vi foreslå?”). Dette på trods af at </w:t>
      </w:r>
      <w:proofErr w:type="spellStart"/>
      <w:r w:rsidRPr="00DC74EB">
        <w:rPr>
          <w:rFonts w:ascii="Times New Roman" w:hAnsi="Times New Roman" w:cs="Times New Roman"/>
          <w:sz w:val="24"/>
          <w:szCs w:val="24"/>
        </w:rPr>
        <w:t>MONAs</w:t>
      </w:r>
      <w:proofErr w:type="spellEnd"/>
      <w:r w:rsidRPr="00DC74EB">
        <w:rPr>
          <w:rFonts w:ascii="Times New Roman" w:hAnsi="Times New Roman" w:cs="Times New Roman"/>
          <w:sz w:val="24"/>
          <w:szCs w:val="24"/>
        </w:rPr>
        <w:t xml:space="preserve"> retningslinjer specificerer at der skal perspektiveres til didaktiske sammenhænge.</w:t>
      </w:r>
    </w:p>
    <w:p w14:paraId="6283BBF8" w14:textId="17A3D68E" w:rsidR="00AE2BE2" w:rsidRPr="00DC74EB" w:rsidRDefault="00AE2BE2" w:rsidP="00AE2BE2">
      <w:pPr>
        <w:rPr>
          <w:rFonts w:ascii="Times New Roman" w:hAnsi="Times New Roman" w:cs="Times New Roman"/>
          <w:sz w:val="24"/>
          <w:szCs w:val="24"/>
        </w:rPr>
      </w:pPr>
      <w:r w:rsidRPr="00DC74EB">
        <w:rPr>
          <w:rFonts w:ascii="Times New Roman" w:hAnsi="Times New Roman" w:cs="Times New Roman"/>
          <w:sz w:val="24"/>
          <w:szCs w:val="24"/>
        </w:rPr>
        <w:t xml:space="preserve">Når vi ser på hvor mange artikler i </w:t>
      </w:r>
      <w:proofErr w:type="spellStart"/>
      <w:r w:rsidRPr="00DC74EB">
        <w:rPr>
          <w:rFonts w:ascii="Times New Roman" w:hAnsi="Times New Roman" w:cs="Times New Roman"/>
          <w:sz w:val="24"/>
          <w:szCs w:val="24"/>
        </w:rPr>
        <w:t>MONAs</w:t>
      </w:r>
      <w:proofErr w:type="spellEnd"/>
      <w:r w:rsidRPr="00DC74EB">
        <w:rPr>
          <w:rFonts w:ascii="Times New Roman" w:hAnsi="Times New Roman" w:cs="Times New Roman"/>
          <w:sz w:val="24"/>
          <w:szCs w:val="24"/>
        </w:rPr>
        <w:t xml:space="preserve"> årgang 2019 der indeholder </w:t>
      </w:r>
      <w:proofErr w:type="spellStart"/>
      <w:r w:rsidRPr="00DC74EB">
        <w:rPr>
          <w:rFonts w:ascii="Times New Roman" w:hAnsi="Times New Roman" w:cs="Times New Roman"/>
          <w:sz w:val="24"/>
          <w:szCs w:val="24"/>
        </w:rPr>
        <w:t>IMRaD’s</w:t>
      </w:r>
      <w:proofErr w:type="spellEnd"/>
      <w:r w:rsidRPr="00DC74EB">
        <w:rPr>
          <w:rFonts w:ascii="Times New Roman" w:hAnsi="Times New Roman" w:cs="Times New Roman"/>
          <w:sz w:val="24"/>
          <w:szCs w:val="24"/>
        </w:rPr>
        <w:t xml:space="preserve"> elementer, men ikke den udvidede strukturmodels elementer, så tænker vi at</w:t>
      </w:r>
      <w:r w:rsidR="00EA563B" w:rsidRPr="00DC74EB">
        <w:rPr>
          <w:rFonts w:ascii="Times New Roman" w:hAnsi="Times New Roman" w:cs="Times New Roman"/>
          <w:sz w:val="24"/>
          <w:szCs w:val="24"/>
        </w:rPr>
        <w:t xml:space="preserve"> nogle</w:t>
      </w:r>
      <w:r w:rsidRPr="00DC74EB">
        <w:rPr>
          <w:rFonts w:ascii="Times New Roman" w:hAnsi="Times New Roman" w:cs="Times New Roman"/>
          <w:sz w:val="24"/>
          <w:szCs w:val="24"/>
        </w:rPr>
        <w:t xml:space="preserve"> MONA-forfattere kunne have gavn af netop de elementer som udvider </w:t>
      </w:r>
      <w:proofErr w:type="spellStart"/>
      <w:r w:rsidRPr="00DC74EB">
        <w:rPr>
          <w:rFonts w:ascii="Times New Roman" w:hAnsi="Times New Roman" w:cs="Times New Roman"/>
          <w:sz w:val="24"/>
          <w:szCs w:val="24"/>
        </w:rPr>
        <w:t>IMRaD</w:t>
      </w:r>
      <w:proofErr w:type="spellEnd"/>
      <w:r w:rsidRPr="00DC74EB">
        <w:rPr>
          <w:rFonts w:ascii="Times New Roman" w:hAnsi="Times New Roman" w:cs="Times New Roman"/>
          <w:sz w:val="24"/>
          <w:szCs w:val="24"/>
        </w:rPr>
        <w:t xml:space="preserve"> – afsnit til begreber og teorier, analyse, konklusion og især perspektivering. </w:t>
      </w:r>
    </w:p>
    <w:p w14:paraId="72CF1446" w14:textId="2B335FFF" w:rsidR="00AE2BE2" w:rsidRPr="00DC74EB" w:rsidRDefault="00AE2BE2" w:rsidP="00AE2BE2">
      <w:pPr>
        <w:rPr>
          <w:rFonts w:ascii="Times New Roman" w:hAnsi="Times New Roman" w:cs="Times New Roman"/>
          <w:sz w:val="24"/>
          <w:szCs w:val="24"/>
        </w:rPr>
      </w:pPr>
      <w:r w:rsidRPr="00DC74EB">
        <w:rPr>
          <w:rFonts w:ascii="Times New Roman" w:hAnsi="Times New Roman" w:cs="Times New Roman"/>
          <w:sz w:val="24"/>
          <w:szCs w:val="24"/>
        </w:rPr>
        <w:t xml:space="preserve">Det betyder ikke at didaktiske perspektiveringer slet ikke er til stede i artikler hvor overskriften Perspektivering ikke bruges, men i flere tilfælde konkluderes eller opsamles der, </w:t>
      </w:r>
      <w:r w:rsidR="00EC6D5D" w:rsidRPr="00DC74EB">
        <w:rPr>
          <w:rFonts w:ascii="Times New Roman" w:hAnsi="Times New Roman" w:cs="Times New Roman"/>
          <w:sz w:val="24"/>
          <w:szCs w:val="24"/>
        </w:rPr>
        <w:t>mens de</w:t>
      </w:r>
      <w:r w:rsidRPr="00DC74EB">
        <w:rPr>
          <w:rFonts w:ascii="Times New Roman" w:hAnsi="Times New Roman" w:cs="Times New Roman"/>
          <w:sz w:val="24"/>
          <w:szCs w:val="24"/>
        </w:rPr>
        <w:t xml:space="preserve"> didaktiske perspektiveringer gemmer sig under overskrifterne Diskussion og konklusion, Opsamling, Afsluttende bemærkninger, m.m.  </w:t>
      </w:r>
      <w:r w:rsidR="009646A1" w:rsidRPr="00DC74EB">
        <w:rPr>
          <w:rFonts w:ascii="Times New Roman" w:hAnsi="Times New Roman" w:cs="Times New Roman"/>
          <w:sz w:val="24"/>
          <w:szCs w:val="24"/>
        </w:rPr>
        <w:t>Naturligvis kan man skrive en didaktisk perspektivering ind under overskriften diskussion, konklusion, opsamling eller ”Afsluttende bemærkninger”. Og det gør forfattere typisk hvis det er et lille stykke tekst som ikke synes at berettige en egen overskrift. Men d</w:t>
      </w:r>
      <w:r w:rsidR="00523430" w:rsidRPr="00DC74EB">
        <w:rPr>
          <w:rFonts w:ascii="Times New Roman" w:hAnsi="Times New Roman" w:cs="Times New Roman"/>
          <w:sz w:val="24"/>
          <w:szCs w:val="24"/>
        </w:rPr>
        <w:t>i</w:t>
      </w:r>
      <w:r w:rsidRPr="00DC74EB">
        <w:rPr>
          <w:rFonts w:ascii="Times New Roman" w:hAnsi="Times New Roman" w:cs="Times New Roman"/>
          <w:sz w:val="24"/>
          <w:szCs w:val="24"/>
        </w:rPr>
        <w:t>daktiske perspektiveringer får dermed ikke meget tekstlig fremhævelse og de</w:t>
      </w:r>
      <w:r w:rsidR="00523430" w:rsidRPr="00DC74EB">
        <w:rPr>
          <w:rFonts w:ascii="Times New Roman" w:hAnsi="Times New Roman" w:cs="Times New Roman"/>
          <w:sz w:val="24"/>
          <w:szCs w:val="24"/>
        </w:rPr>
        <w:t>r</w:t>
      </w:r>
      <w:r w:rsidRPr="00DC74EB">
        <w:rPr>
          <w:rFonts w:ascii="Times New Roman" w:hAnsi="Times New Roman" w:cs="Times New Roman"/>
          <w:sz w:val="24"/>
          <w:szCs w:val="24"/>
        </w:rPr>
        <w:t xml:space="preserve">med opmærksomhed. </w:t>
      </w:r>
    </w:p>
    <w:p w14:paraId="5F62CEF2" w14:textId="5121E5B3" w:rsidR="00AE2BE2" w:rsidRPr="00DC74EB" w:rsidRDefault="00AE2BE2" w:rsidP="00523430">
      <w:pPr>
        <w:spacing w:after="0"/>
        <w:rPr>
          <w:rFonts w:ascii="Times New Roman" w:hAnsi="Times New Roman" w:cs="Times New Roman"/>
          <w:b/>
          <w:bCs/>
          <w:sz w:val="24"/>
          <w:szCs w:val="24"/>
        </w:rPr>
      </w:pPr>
      <w:r w:rsidRPr="00DC74EB">
        <w:rPr>
          <w:rFonts w:ascii="Times New Roman" w:hAnsi="Times New Roman" w:cs="Times New Roman"/>
          <w:b/>
          <w:bCs/>
          <w:sz w:val="24"/>
          <w:szCs w:val="24"/>
        </w:rPr>
        <w:lastRenderedPageBreak/>
        <w:t>Træk i MONA-artikler</w:t>
      </w:r>
    </w:p>
    <w:p w14:paraId="6CA9FC5E" w14:textId="4B8052F9" w:rsidR="00AE2BE2" w:rsidRPr="00DC74EB" w:rsidRDefault="00AE2BE2" w:rsidP="00AE2BE2">
      <w:pPr>
        <w:rPr>
          <w:rFonts w:ascii="Times New Roman" w:hAnsi="Times New Roman" w:cs="Times New Roman"/>
          <w:sz w:val="24"/>
          <w:szCs w:val="24"/>
        </w:rPr>
      </w:pPr>
      <w:r w:rsidRPr="00DC74EB">
        <w:rPr>
          <w:rFonts w:ascii="Times New Roman" w:hAnsi="Times New Roman" w:cs="Times New Roman"/>
          <w:sz w:val="24"/>
          <w:szCs w:val="24"/>
        </w:rPr>
        <w:t xml:space="preserve">Vi bevæger os nu nedad i artiklens dele, fra makro til mikro-niveauer. </w:t>
      </w:r>
      <w:r w:rsidRPr="00DC74EB">
        <w:rPr>
          <w:rFonts w:ascii="Times New Roman" w:hAnsi="Times New Roman" w:cs="Times New Roman"/>
          <w:color w:val="000000" w:themeColor="text1"/>
          <w:sz w:val="24"/>
          <w:szCs w:val="24"/>
        </w:rPr>
        <w:t xml:space="preserve">Begrebet </w:t>
      </w:r>
      <w:r w:rsidRPr="00DC74EB">
        <w:rPr>
          <w:rFonts w:ascii="Times New Roman" w:hAnsi="Times New Roman" w:cs="Times New Roman"/>
          <w:i/>
          <w:iCs/>
          <w:color w:val="000000" w:themeColor="text1"/>
          <w:sz w:val="24"/>
          <w:szCs w:val="24"/>
        </w:rPr>
        <w:t>træk</w:t>
      </w:r>
      <w:r w:rsidRPr="00DC74EB">
        <w:rPr>
          <w:rFonts w:ascii="Times New Roman" w:hAnsi="Times New Roman" w:cs="Times New Roman"/>
          <w:color w:val="000000" w:themeColor="text1"/>
          <w:sz w:val="24"/>
          <w:szCs w:val="24"/>
        </w:rPr>
        <w:t xml:space="preserve"> er en fordanskning af </w:t>
      </w:r>
      <w:proofErr w:type="spellStart"/>
      <w:r w:rsidRPr="00DC74EB">
        <w:rPr>
          <w:rFonts w:ascii="Times New Roman" w:hAnsi="Times New Roman" w:cs="Times New Roman"/>
          <w:i/>
          <w:iCs/>
          <w:color w:val="000000" w:themeColor="text1"/>
          <w:sz w:val="24"/>
          <w:szCs w:val="24"/>
        </w:rPr>
        <w:t>moves</w:t>
      </w:r>
      <w:proofErr w:type="spellEnd"/>
      <w:r w:rsidRPr="00DC74EB">
        <w:rPr>
          <w:rFonts w:ascii="Times New Roman" w:hAnsi="Times New Roman" w:cs="Times New Roman"/>
          <w:color w:val="000000" w:themeColor="text1"/>
          <w:sz w:val="24"/>
          <w:szCs w:val="24"/>
        </w:rPr>
        <w:t xml:space="preserve"> eller </w:t>
      </w:r>
      <w:proofErr w:type="spellStart"/>
      <w:r w:rsidRPr="00DC74EB">
        <w:rPr>
          <w:rFonts w:ascii="Times New Roman" w:hAnsi="Times New Roman" w:cs="Times New Roman"/>
          <w:i/>
          <w:color w:val="000000" w:themeColor="text1"/>
          <w:sz w:val="24"/>
          <w:szCs w:val="24"/>
        </w:rPr>
        <w:t>rhetorical</w:t>
      </w:r>
      <w:proofErr w:type="spellEnd"/>
      <w:r w:rsidRPr="00DC74EB">
        <w:rPr>
          <w:rFonts w:ascii="Times New Roman" w:hAnsi="Times New Roman" w:cs="Times New Roman"/>
          <w:i/>
          <w:color w:val="000000" w:themeColor="text1"/>
          <w:sz w:val="24"/>
          <w:szCs w:val="24"/>
        </w:rPr>
        <w:t xml:space="preserve"> </w:t>
      </w:r>
      <w:proofErr w:type="spellStart"/>
      <w:r w:rsidRPr="00DC74EB">
        <w:rPr>
          <w:rFonts w:ascii="Times New Roman" w:hAnsi="Times New Roman" w:cs="Times New Roman"/>
          <w:i/>
          <w:color w:val="000000" w:themeColor="text1"/>
          <w:sz w:val="24"/>
          <w:szCs w:val="24"/>
        </w:rPr>
        <w:t>moves</w:t>
      </w:r>
      <w:proofErr w:type="spellEnd"/>
      <w:r w:rsidRPr="00DC74EB">
        <w:rPr>
          <w:rFonts w:ascii="Times New Roman" w:hAnsi="Times New Roman" w:cs="Times New Roman"/>
          <w:color w:val="000000" w:themeColor="text1"/>
          <w:sz w:val="24"/>
          <w:szCs w:val="24"/>
        </w:rPr>
        <w:t xml:space="preserve"> (introduceret og udviklet af forsker i genrer og akademisk skrivning John M. </w:t>
      </w:r>
      <w:proofErr w:type="spellStart"/>
      <w:r w:rsidRPr="00DC74EB">
        <w:rPr>
          <w:rFonts w:ascii="Times New Roman" w:hAnsi="Times New Roman" w:cs="Times New Roman"/>
          <w:color w:val="000000" w:themeColor="text1"/>
          <w:sz w:val="24"/>
          <w:szCs w:val="24"/>
        </w:rPr>
        <w:t>Swales</w:t>
      </w:r>
      <w:proofErr w:type="spellEnd"/>
      <w:r w:rsidRPr="00DC74EB">
        <w:rPr>
          <w:rFonts w:ascii="Times New Roman" w:hAnsi="Times New Roman" w:cs="Times New Roman"/>
          <w:color w:val="000000" w:themeColor="text1"/>
          <w:sz w:val="24"/>
          <w:szCs w:val="24"/>
        </w:rPr>
        <w:t xml:space="preserve">, 1990). Og ligesom et skaktræk bringer spillet videre, er det tekstlige træks funktion at bringe teksten videre og derhen hvor forfatteren ønsker at rette læserens opmærksomhed. </w:t>
      </w:r>
      <w:r w:rsidRPr="00DC74EB">
        <w:rPr>
          <w:rFonts w:ascii="Times New Roman" w:hAnsi="Times New Roman" w:cs="Times New Roman"/>
          <w:sz w:val="24"/>
          <w:szCs w:val="24"/>
        </w:rPr>
        <w:t>Træk sker ofte – men ikke altid - i genkendelige mønstre. At beskrive en didaktisk udfordring er et træk i didaktisk artikel, et træk som MONA beder forfatterne om at være opmærksom på</w:t>
      </w:r>
      <w:r w:rsidR="00523430" w:rsidRPr="00DC74EB">
        <w:rPr>
          <w:rFonts w:ascii="Times New Roman" w:hAnsi="Times New Roman" w:cs="Times New Roman"/>
          <w:sz w:val="24"/>
          <w:szCs w:val="24"/>
        </w:rPr>
        <w:t>.</w:t>
      </w:r>
      <w:r w:rsidRPr="00DC74EB">
        <w:rPr>
          <w:rFonts w:ascii="Times New Roman" w:hAnsi="Times New Roman" w:cs="Times New Roman"/>
          <w:sz w:val="24"/>
          <w:szCs w:val="24"/>
        </w:rPr>
        <w:t xml:space="preserve"> Trækket laves i (strukturelementet) indledningen. Indledningen vil typisk indeholde følgende træk</w:t>
      </w:r>
    </w:p>
    <w:p w14:paraId="504395E9" w14:textId="77777777" w:rsidR="00AE2BE2" w:rsidRPr="00DC74EB" w:rsidRDefault="00AE2BE2" w:rsidP="00EC6D5D">
      <w:pPr>
        <w:spacing w:after="0"/>
        <w:rPr>
          <w:rFonts w:ascii="Times New Roman" w:hAnsi="Times New Roman" w:cs="Times New Roman"/>
          <w:i/>
          <w:iCs/>
          <w:color w:val="000000" w:themeColor="text1"/>
          <w:sz w:val="24"/>
          <w:szCs w:val="24"/>
        </w:rPr>
      </w:pPr>
      <w:r w:rsidRPr="00DC74EB">
        <w:rPr>
          <w:rFonts w:ascii="Times New Roman" w:hAnsi="Times New Roman" w:cs="Times New Roman"/>
          <w:i/>
          <w:iCs/>
          <w:color w:val="000000" w:themeColor="text1"/>
          <w:sz w:val="24"/>
          <w:szCs w:val="24"/>
        </w:rPr>
        <w:t>Træk i indledningsafsnit</w:t>
      </w:r>
    </w:p>
    <w:p w14:paraId="4BDAFDE9" w14:textId="77777777" w:rsidR="00AE2BE2" w:rsidRPr="00DC74EB" w:rsidRDefault="00AE2BE2" w:rsidP="00AE2BE2">
      <w:pPr>
        <w:pStyle w:val="ListNumber"/>
        <w:numPr>
          <w:ilvl w:val="0"/>
          <w:numId w:val="8"/>
        </w:numPr>
        <w:tabs>
          <w:tab w:val="left" w:pos="1304"/>
        </w:tabs>
        <w:rPr>
          <w:rFonts w:ascii="Times New Roman" w:hAnsi="Times New Roman" w:cs="Times New Roman"/>
          <w:sz w:val="24"/>
          <w:szCs w:val="24"/>
        </w:rPr>
      </w:pPr>
      <w:r w:rsidRPr="00DC74EB">
        <w:rPr>
          <w:rFonts w:ascii="Times New Roman" w:hAnsi="Times New Roman" w:cs="Times New Roman"/>
          <w:color w:val="000000" w:themeColor="text1"/>
          <w:sz w:val="24"/>
          <w:szCs w:val="24"/>
        </w:rPr>
        <w:t xml:space="preserve">Undersøgelsens </w:t>
      </w:r>
      <w:r w:rsidRPr="00DC74EB">
        <w:rPr>
          <w:rFonts w:ascii="Times New Roman" w:hAnsi="Times New Roman" w:cs="Times New Roman"/>
          <w:sz w:val="24"/>
          <w:szCs w:val="24"/>
        </w:rPr>
        <w:t>udgangspunkt – med didaktisk udfordring</w:t>
      </w:r>
    </w:p>
    <w:p w14:paraId="2B4BAD8F" w14:textId="77777777" w:rsidR="00AE2BE2" w:rsidRPr="00DC74EB" w:rsidRDefault="00AE2BE2" w:rsidP="00AE2BE2">
      <w:pPr>
        <w:pStyle w:val="ListNumber"/>
        <w:numPr>
          <w:ilvl w:val="0"/>
          <w:numId w:val="8"/>
        </w:numPr>
        <w:tabs>
          <w:tab w:val="left" w:pos="1304"/>
        </w:tabs>
        <w:rPr>
          <w:rFonts w:ascii="Times New Roman" w:hAnsi="Times New Roman" w:cs="Times New Roman"/>
          <w:sz w:val="24"/>
          <w:szCs w:val="24"/>
        </w:rPr>
      </w:pPr>
      <w:r w:rsidRPr="00DC74EB">
        <w:rPr>
          <w:rFonts w:ascii="Times New Roman" w:hAnsi="Times New Roman" w:cs="Times New Roman"/>
          <w:sz w:val="24"/>
          <w:szCs w:val="24"/>
        </w:rPr>
        <w:t>Undersøgelsens og emnets sammenhæng</w:t>
      </w:r>
    </w:p>
    <w:p w14:paraId="114E1F98" w14:textId="2C92BC8A" w:rsidR="00AE2BE2" w:rsidRPr="00DC74EB" w:rsidRDefault="004F4E1F" w:rsidP="00AE2BE2">
      <w:pPr>
        <w:pStyle w:val="ListNumber"/>
        <w:numPr>
          <w:ilvl w:val="0"/>
          <w:numId w:val="8"/>
        </w:numPr>
        <w:tabs>
          <w:tab w:val="left" w:pos="1304"/>
        </w:tabs>
        <w:spacing w:after="0"/>
        <w:rPr>
          <w:rFonts w:ascii="Times New Roman" w:hAnsi="Times New Roman" w:cs="Times New Roman"/>
          <w:sz w:val="24"/>
          <w:szCs w:val="24"/>
        </w:rPr>
      </w:pPr>
      <w:r w:rsidRPr="00DC74EB">
        <w:rPr>
          <w:rFonts w:ascii="Times New Roman" w:hAnsi="Times New Roman" w:cs="Times New Roman"/>
          <w:sz w:val="24"/>
          <w:szCs w:val="24"/>
        </w:rPr>
        <w:t>Undersøgelsesspørgsmål (</w:t>
      </w:r>
      <w:r w:rsidR="00AE2BE2" w:rsidRPr="00DC74EB">
        <w:rPr>
          <w:rFonts w:ascii="Times New Roman" w:hAnsi="Times New Roman" w:cs="Times New Roman"/>
          <w:sz w:val="24"/>
          <w:szCs w:val="24"/>
        </w:rPr>
        <w:t>med formål, bidrag, didaktisk perspektiv)</w:t>
      </w:r>
    </w:p>
    <w:p w14:paraId="7D1EB91F" w14:textId="77777777" w:rsidR="00AE2BE2" w:rsidRPr="00DC74EB" w:rsidRDefault="00AE2BE2" w:rsidP="00AE2BE2">
      <w:pPr>
        <w:pStyle w:val="ListNumber"/>
        <w:numPr>
          <w:ilvl w:val="0"/>
          <w:numId w:val="8"/>
        </w:numPr>
        <w:tabs>
          <w:tab w:val="left" w:pos="1304"/>
        </w:tabs>
        <w:spacing w:after="0"/>
        <w:rPr>
          <w:rFonts w:ascii="Times New Roman" w:hAnsi="Times New Roman" w:cs="Times New Roman"/>
          <w:color w:val="000000" w:themeColor="text1"/>
          <w:sz w:val="24"/>
          <w:szCs w:val="24"/>
        </w:rPr>
      </w:pPr>
      <w:r w:rsidRPr="00DC74EB">
        <w:rPr>
          <w:rFonts w:ascii="Times New Roman" w:hAnsi="Times New Roman" w:cs="Times New Roman"/>
          <w:color w:val="000000" w:themeColor="text1"/>
          <w:sz w:val="24"/>
          <w:szCs w:val="24"/>
        </w:rPr>
        <w:t xml:space="preserve">Undersøgelsens redskaber </w:t>
      </w:r>
    </w:p>
    <w:p w14:paraId="1EB0CF3A" w14:textId="77777777" w:rsidR="00AE2BE2" w:rsidRPr="00DC74EB" w:rsidRDefault="00AE2BE2" w:rsidP="00AE2BE2">
      <w:pPr>
        <w:pStyle w:val="ListParagraph"/>
        <w:numPr>
          <w:ilvl w:val="0"/>
          <w:numId w:val="8"/>
        </w:numPr>
        <w:spacing w:after="0" w:line="240" w:lineRule="auto"/>
        <w:rPr>
          <w:rFonts w:ascii="Times New Roman" w:hAnsi="Times New Roman" w:cs="Times New Roman"/>
          <w:color w:val="000000" w:themeColor="text1"/>
          <w:sz w:val="24"/>
          <w:szCs w:val="24"/>
        </w:rPr>
      </w:pPr>
      <w:r w:rsidRPr="00DC74EB">
        <w:rPr>
          <w:rFonts w:ascii="Times New Roman" w:hAnsi="Times New Roman" w:cs="Times New Roman"/>
          <w:color w:val="000000" w:themeColor="text1"/>
          <w:sz w:val="24"/>
          <w:szCs w:val="24"/>
        </w:rPr>
        <w:t>Undersøgelsens opbygning.</w:t>
      </w:r>
    </w:p>
    <w:p w14:paraId="3483C394" w14:textId="10E29C80" w:rsidR="00AE2BE2" w:rsidRPr="00DC74EB" w:rsidRDefault="00BE66A6" w:rsidP="00AE2BE2">
      <w:pPr>
        <w:rPr>
          <w:rFonts w:ascii="Times New Roman" w:hAnsi="Times New Roman" w:cs="Times New Roman"/>
          <w:sz w:val="24"/>
          <w:szCs w:val="24"/>
        </w:rPr>
      </w:pPr>
      <w:r w:rsidRPr="00DC74EB">
        <w:rPr>
          <w:rFonts w:ascii="Times New Roman" w:hAnsi="Times New Roman" w:cs="Times New Roman"/>
          <w:sz w:val="24"/>
          <w:szCs w:val="24"/>
        </w:rPr>
        <w:t>xx</w:t>
      </w:r>
      <w:r w:rsidR="00B843E7" w:rsidRPr="00DC74EB">
        <w:rPr>
          <w:rFonts w:ascii="Times New Roman" w:hAnsi="Times New Roman" w:cs="Times New Roman"/>
          <w:color w:val="000000" w:themeColor="text1"/>
          <w:sz w:val="24"/>
          <w:szCs w:val="24"/>
        </w:rPr>
        <w:t xml:space="preserve"> (under udgivelse)</w:t>
      </w:r>
      <w:r w:rsidR="00B843E7" w:rsidRPr="00DC74EB" w:rsidDel="00B843E7">
        <w:rPr>
          <w:rFonts w:ascii="Times New Roman" w:hAnsi="Times New Roman" w:cs="Times New Roman"/>
          <w:sz w:val="24"/>
          <w:szCs w:val="24"/>
        </w:rPr>
        <w:t xml:space="preserve"> </w:t>
      </w:r>
      <w:r w:rsidR="00AE2BE2" w:rsidRPr="00DC74EB">
        <w:rPr>
          <w:rFonts w:ascii="Times New Roman" w:hAnsi="Times New Roman" w:cs="Times New Roman"/>
          <w:sz w:val="24"/>
          <w:szCs w:val="24"/>
        </w:rPr>
        <w:t>(under udgivelse)</w:t>
      </w:r>
    </w:p>
    <w:p w14:paraId="3DF2E367" w14:textId="231D6ED1" w:rsidR="00AE2BE2" w:rsidRPr="00DC74EB" w:rsidRDefault="00AE2BE2" w:rsidP="00AE2BE2">
      <w:pPr>
        <w:rPr>
          <w:rFonts w:ascii="Times New Roman" w:hAnsi="Times New Roman" w:cs="Times New Roman"/>
          <w:sz w:val="24"/>
          <w:szCs w:val="24"/>
        </w:rPr>
      </w:pPr>
      <w:r w:rsidRPr="00DC74EB">
        <w:rPr>
          <w:rFonts w:ascii="Times New Roman" w:hAnsi="Times New Roman" w:cs="Times New Roman"/>
          <w:sz w:val="24"/>
          <w:szCs w:val="24"/>
        </w:rPr>
        <w:t xml:space="preserve">I angelsaksisk tekstvidenskab har der været forsket en del, især empirisk, i </w:t>
      </w:r>
      <w:r w:rsidR="005F1FCC" w:rsidRPr="00DC74EB">
        <w:rPr>
          <w:rFonts w:ascii="Times New Roman" w:hAnsi="Times New Roman" w:cs="Times New Roman"/>
          <w:sz w:val="24"/>
          <w:szCs w:val="24"/>
        </w:rPr>
        <w:t xml:space="preserve">både </w:t>
      </w:r>
      <w:r w:rsidRPr="00DC74EB">
        <w:rPr>
          <w:rFonts w:ascii="Times New Roman" w:hAnsi="Times New Roman" w:cs="Times New Roman"/>
          <w:sz w:val="24"/>
          <w:szCs w:val="24"/>
        </w:rPr>
        <w:t xml:space="preserve">strukturelementer </w:t>
      </w:r>
      <w:r w:rsidR="005F1FCC" w:rsidRPr="00DC74EB">
        <w:rPr>
          <w:rFonts w:ascii="Times New Roman" w:hAnsi="Times New Roman" w:cs="Times New Roman"/>
          <w:sz w:val="24"/>
          <w:szCs w:val="24"/>
        </w:rPr>
        <w:t xml:space="preserve">og </w:t>
      </w:r>
      <w:proofErr w:type="gramStart"/>
      <w:r w:rsidR="005F1FCC" w:rsidRPr="00DC74EB">
        <w:rPr>
          <w:rFonts w:ascii="Times New Roman" w:hAnsi="Times New Roman" w:cs="Times New Roman"/>
          <w:sz w:val="24"/>
          <w:szCs w:val="24"/>
        </w:rPr>
        <w:t>træk  i</w:t>
      </w:r>
      <w:proofErr w:type="gramEnd"/>
      <w:r w:rsidR="00BE66A6" w:rsidRPr="00DC74EB">
        <w:rPr>
          <w:rFonts w:ascii="Times New Roman" w:hAnsi="Times New Roman" w:cs="Times New Roman"/>
          <w:sz w:val="24"/>
          <w:szCs w:val="24"/>
        </w:rPr>
        <w:t xml:space="preserve"> </w:t>
      </w:r>
      <w:r w:rsidRPr="00DC74EB">
        <w:rPr>
          <w:rFonts w:ascii="Times New Roman" w:hAnsi="Times New Roman" w:cs="Times New Roman"/>
          <w:sz w:val="24"/>
          <w:szCs w:val="24"/>
        </w:rPr>
        <w:t>videnskabelige artikler, langt mest i indledninger, men også meget i diskussioner, abstracts og metodeafsnit (</w:t>
      </w:r>
      <w:r w:rsidR="00880650" w:rsidRPr="00DC74EB">
        <w:rPr>
          <w:rFonts w:ascii="Times New Roman" w:hAnsi="Times New Roman" w:cs="Times New Roman"/>
          <w:sz w:val="24"/>
          <w:szCs w:val="24"/>
        </w:rPr>
        <w:t xml:space="preserve">bl.a. </w:t>
      </w:r>
      <w:proofErr w:type="spellStart"/>
      <w:r w:rsidR="00880650" w:rsidRPr="00DC74EB">
        <w:rPr>
          <w:rFonts w:ascii="Times New Roman" w:hAnsi="Times New Roman" w:cs="Times New Roman"/>
          <w:color w:val="000000" w:themeColor="text1"/>
          <w:sz w:val="24"/>
          <w:szCs w:val="24"/>
        </w:rPr>
        <w:t>Boonyuen</w:t>
      </w:r>
      <w:proofErr w:type="spellEnd"/>
      <w:r w:rsidR="00880650" w:rsidRPr="00DC74EB">
        <w:rPr>
          <w:rFonts w:ascii="Times New Roman" w:hAnsi="Times New Roman" w:cs="Times New Roman"/>
          <w:color w:val="000000" w:themeColor="text1"/>
          <w:sz w:val="24"/>
          <w:szCs w:val="24"/>
        </w:rPr>
        <w:t xml:space="preserve"> &amp; </w:t>
      </w:r>
      <w:proofErr w:type="spellStart"/>
      <w:r w:rsidR="00880650" w:rsidRPr="00DC74EB">
        <w:rPr>
          <w:rFonts w:ascii="Times New Roman" w:hAnsi="Times New Roman" w:cs="Times New Roman"/>
          <w:color w:val="000000" w:themeColor="text1"/>
          <w:sz w:val="24"/>
          <w:szCs w:val="24"/>
        </w:rPr>
        <w:t>Supong</w:t>
      </w:r>
      <w:proofErr w:type="spellEnd"/>
      <w:r w:rsidR="00BE66A6" w:rsidRPr="00DC74EB">
        <w:rPr>
          <w:rFonts w:ascii="Times New Roman" w:hAnsi="Times New Roman" w:cs="Times New Roman"/>
          <w:color w:val="000000" w:themeColor="text1"/>
          <w:sz w:val="24"/>
          <w:szCs w:val="24"/>
        </w:rPr>
        <w:t>,</w:t>
      </w:r>
      <w:r w:rsidR="00880650" w:rsidRPr="00DC74EB">
        <w:rPr>
          <w:rFonts w:ascii="Times New Roman" w:hAnsi="Times New Roman" w:cs="Times New Roman"/>
          <w:color w:val="000000" w:themeColor="text1"/>
          <w:sz w:val="24"/>
          <w:szCs w:val="24"/>
        </w:rPr>
        <w:t xml:space="preserve"> 2018, </w:t>
      </w:r>
      <w:proofErr w:type="spellStart"/>
      <w:r w:rsidR="00880650" w:rsidRPr="00DC74EB">
        <w:rPr>
          <w:rFonts w:ascii="Times New Roman" w:hAnsi="Times New Roman" w:cs="Times New Roman"/>
          <w:color w:val="000000" w:themeColor="text1"/>
          <w:sz w:val="24"/>
          <w:szCs w:val="24"/>
        </w:rPr>
        <w:t>Flowe</w:t>
      </w:r>
      <w:r w:rsidR="00BE66A6" w:rsidRPr="00DC74EB">
        <w:rPr>
          <w:rFonts w:ascii="Times New Roman" w:hAnsi="Times New Roman" w:cs="Times New Roman"/>
          <w:color w:val="000000" w:themeColor="text1"/>
          <w:sz w:val="24"/>
          <w:szCs w:val="24"/>
        </w:rPr>
        <w:t>r</w:t>
      </w:r>
      <w:r w:rsidR="00630024" w:rsidRPr="00DC74EB">
        <w:rPr>
          <w:rFonts w:ascii="Times New Roman" w:hAnsi="Times New Roman" w:cs="Times New Roman"/>
          <w:color w:val="000000" w:themeColor="text1"/>
          <w:sz w:val="24"/>
          <w:szCs w:val="24"/>
        </w:rPr>
        <w:t>d</w:t>
      </w:r>
      <w:r w:rsidR="00880650" w:rsidRPr="00DC74EB">
        <w:rPr>
          <w:rFonts w:ascii="Times New Roman" w:hAnsi="Times New Roman" w:cs="Times New Roman"/>
          <w:color w:val="000000" w:themeColor="text1"/>
          <w:sz w:val="24"/>
          <w:szCs w:val="24"/>
        </w:rPr>
        <w:t>ew</w:t>
      </w:r>
      <w:proofErr w:type="spellEnd"/>
      <w:r w:rsidR="00BE66A6" w:rsidRPr="00DC74EB">
        <w:rPr>
          <w:rFonts w:ascii="Times New Roman" w:hAnsi="Times New Roman" w:cs="Times New Roman"/>
          <w:color w:val="000000" w:themeColor="text1"/>
          <w:sz w:val="24"/>
          <w:szCs w:val="24"/>
        </w:rPr>
        <w:t>,</w:t>
      </w:r>
      <w:r w:rsidR="00880650" w:rsidRPr="00DC74EB">
        <w:rPr>
          <w:rFonts w:ascii="Times New Roman" w:hAnsi="Times New Roman" w:cs="Times New Roman"/>
          <w:color w:val="000000" w:themeColor="text1"/>
          <w:sz w:val="24"/>
          <w:szCs w:val="24"/>
        </w:rPr>
        <w:t xml:space="preserve"> 2015, </w:t>
      </w:r>
      <w:proofErr w:type="spellStart"/>
      <w:r w:rsidR="00880650" w:rsidRPr="00DC74EB">
        <w:rPr>
          <w:rFonts w:ascii="Times New Roman" w:hAnsi="Times New Roman" w:cs="Times New Roman"/>
          <w:color w:val="000000" w:themeColor="text1"/>
          <w:sz w:val="24"/>
          <w:szCs w:val="24"/>
        </w:rPr>
        <w:t>Peacock</w:t>
      </w:r>
      <w:proofErr w:type="spellEnd"/>
      <w:r w:rsidR="00880650" w:rsidRPr="00DC74EB">
        <w:rPr>
          <w:rFonts w:ascii="Times New Roman" w:hAnsi="Times New Roman" w:cs="Times New Roman"/>
          <w:color w:val="000000" w:themeColor="text1"/>
          <w:sz w:val="24"/>
          <w:szCs w:val="24"/>
        </w:rPr>
        <w:t xml:space="preserve"> (2015), Phuong (2013), </w:t>
      </w:r>
      <w:proofErr w:type="spellStart"/>
      <w:r w:rsidR="00880650" w:rsidRPr="00DC74EB">
        <w:rPr>
          <w:rFonts w:ascii="Times New Roman" w:hAnsi="Times New Roman" w:cs="Times New Roman"/>
          <w:sz w:val="24"/>
          <w:szCs w:val="24"/>
        </w:rPr>
        <w:t>Swales</w:t>
      </w:r>
      <w:proofErr w:type="spellEnd"/>
      <w:r w:rsidR="00880650" w:rsidRPr="00DC74EB">
        <w:rPr>
          <w:rFonts w:ascii="Times New Roman" w:hAnsi="Times New Roman" w:cs="Times New Roman"/>
          <w:sz w:val="24"/>
          <w:szCs w:val="24"/>
        </w:rPr>
        <w:t xml:space="preserve"> &amp; </w:t>
      </w:r>
      <w:proofErr w:type="spellStart"/>
      <w:r w:rsidR="00880650" w:rsidRPr="00DC74EB">
        <w:rPr>
          <w:rFonts w:ascii="Times New Roman" w:hAnsi="Times New Roman" w:cs="Times New Roman"/>
          <w:sz w:val="24"/>
          <w:szCs w:val="24"/>
        </w:rPr>
        <w:t>Feak</w:t>
      </w:r>
      <w:proofErr w:type="spellEnd"/>
      <w:r w:rsidR="00880650" w:rsidRPr="00DC74EB">
        <w:rPr>
          <w:rFonts w:ascii="Times New Roman" w:hAnsi="Times New Roman" w:cs="Times New Roman"/>
          <w:sz w:val="24"/>
          <w:szCs w:val="24"/>
        </w:rPr>
        <w:t xml:space="preserve"> (1990)</w:t>
      </w:r>
      <w:r w:rsidRPr="00DC74EB">
        <w:rPr>
          <w:rFonts w:ascii="Times New Roman" w:hAnsi="Times New Roman" w:cs="Times New Roman"/>
          <w:sz w:val="24"/>
          <w:szCs w:val="24"/>
        </w:rPr>
        <w:t xml:space="preserve">). Forskningen gælder langt overvejende artikler inden for NAT, TEK, medicin og lingvistik. Dvs. langt overvejende fagfelter som benytter sig af kvantitative metoder, og også felter hvor </w:t>
      </w:r>
      <w:proofErr w:type="spellStart"/>
      <w:r w:rsidRPr="00DC74EB">
        <w:rPr>
          <w:rFonts w:ascii="Times New Roman" w:hAnsi="Times New Roman" w:cs="Times New Roman"/>
          <w:sz w:val="24"/>
          <w:szCs w:val="24"/>
        </w:rPr>
        <w:t>IMRaD</w:t>
      </w:r>
      <w:proofErr w:type="spellEnd"/>
      <w:r w:rsidRPr="00DC74EB">
        <w:rPr>
          <w:rFonts w:ascii="Times New Roman" w:hAnsi="Times New Roman" w:cs="Times New Roman"/>
          <w:sz w:val="24"/>
          <w:szCs w:val="24"/>
        </w:rPr>
        <w:t xml:space="preserve"> strukturen er udbredt. I forskningen i trækstrukturer i videnskabelige artikler kommer man sjældent frem til entydige og universelle træk, fordi hver samling af artikler indeholder mange forskelligartede bud på hvilke træk der foretages. De mønstre som træk-forskerne ser, kan være meget udbredte og hyppige, eller de kan forekomme mere sjældent. Fx er trækket undersøgelses-/forskningsspørgsmål et træk der i publicerede artikler forekommer i 100 % af artiklerne, og det er også et træk som retningslinjer for forfattere altid specificerer. Det vil sige at trækket er obligatorisk</w:t>
      </w:r>
      <w:r w:rsidR="00B3142A" w:rsidRPr="00DC74EB">
        <w:rPr>
          <w:rFonts w:ascii="Times New Roman" w:hAnsi="Times New Roman" w:cs="Times New Roman"/>
          <w:sz w:val="24"/>
          <w:szCs w:val="24"/>
        </w:rPr>
        <w:t xml:space="preserve"> i genren</w:t>
      </w:r>
      <w:r w:rsidRPr="00DC74EB">
        <w:rPr>
          <w:rFonts w:ascii="Times New Roman" w:hAnsi="Times New Roman" w:cs="Times New Roman"/>
          <w:sz w:val="24"/>
          <w:szCs w:val="24"/>
        </w:rPr>
        <w:t xml:space="preserve">. Andre træk har en lavere hyppighed, og har status af frivillige muligheder som benyttes ud fra relevans i den givne sammenhæng. Ingen træk i artikler er dog mere obligatoriske end hvad de pågældende redaktioner og </w:t>
      </w:r>
      <w:proofErr w:type="spellStart"/>
      <w:r w:rsidRPr="00DC74EB">
        <w:rPr>
          <w:rFonts w:ascii="Times New Roman" w:hAnsi="Times New Roman" w:cs="Times New Roman"/>
          <w:sz w:val="24"/>
          <w:szCs w:val="24"/>
        </w:rPr>
        <w:t>reviewere</w:t>
      </w:r>
      <w:proofErr w:type="spellEnd"/>
      <w:r w:rsidRPr="00DC74EB">
        <w:rPr>
          <w:rFonts w:ascii="Times New Roman" w:hAnsi="Times New Roman" w:cs="Times New Roman"/>
          <w:sz w:val="24"/>
          <w:szCs w:val="24"/>
        </w:rPr>
        <w:t xml:space="preserve"> holder artikelforfatterne fast på i deres redaktionelle tilbagemeldinger. </w:t>
      </w:r>
      <w:r w:rsidR="008C21AD" w:rsidRPr="00DC74EB">
        <w:rPr>
          <w:rFonts w:ascii="Times New Roman" w:hAnsi="Times New Roman" w:cs="Times New Roman"/>
          <w:sz w:val="24"/>
          <w:szCs w:val="24"/>
        </w:rPr>
        <w:t xml:space="preserve">Hvad der er </w:t>
      </w:r>
      <w:r w:rsidR="004F4E1F" w:rsidRPr="00DC74EB">
        <w:rPr>
          <w:rFonts w:ascii="Times New Roman" w:hAnsi="Times New Roman" w:cs="Times New Roman"/>
          <w:sz w:val="24"/>
          <w:szCs w:val="24"/>
        </w:rPr>
        <w:t xml:space="preserve">eller </w:t>
      </w:r>
      <w:r w:rsidR="008C21AD" w:rsidRPr="00DC74EB">
        <w:rPr>
          <w:rFonts w:ascii="Times New Roman" w:hAnsi="Times New Roman" w:cs="Times New Roman"/>
          <w:sz w:val="24"/>
          <w:szCs w:val="24"/>
        </w:rPr>
        <w:t xml:space="preserve">ikke er i en artikel, er på den ene side et spørgsmål om genre, strukturelementer, træk og fraser og </w:t>
      </w:r>
      <w:r w:rsidR="003914FE" w:rsidRPr="00DC74EB">
        <w:rPr>
          <w:rFonts w:ascii="Times New Roman" w:hAnsi="Times New Roman" w:cs="Times New Roman"/>
          <w:sz w:val="24"/>
          <w:szCs w:val="24"/>
        </w:rPr>
        <w:t>disses</w:t>
      </w:r>
      <w:r w:rsidR="008C21AD" w:rsidRPr="00DC74EB">
        <w:rPr>
          <w:rFonts w:ascii="Times New Roman" w:hAnsi="Times New Roman" w:cs="Times New Roman"/>
          <w:sz w:val="24"/>
          <w:szCs w:val="24"/>
        </w:rPr>
        <w:t xml:space="preserve"> genkommende mønstre, og på den anden side er det </w:t>
      </w:r>
      <w:r w:rsidR="004F4E1F" w:rsidRPr="00DC74EB">
        <w:rPr>
          <w:rFonts w:ascii="Times New Roman" w:hAnsi="Times New Roman" w:cs="Times New Roman"/>
          <w:sz w:val="24"/>
          <w:szCs w:val="24"/>
        </w:rPr>
        <w:t xml:space="preserve">et spørgsmål om artikelskrivernes valg og deres efterfølgende forhandlinger med </w:t>
      </w:r>
      <w:proofErr w:type="spellStart"/>
      <w:r w:rsidR="004F4E1F" w:rsidRPr="00DC74EB">
        <w:rPr>
          <w:rFonts w:ascii="Times New Roman" w:hAnsi="Times New Roman" w:cs="Times New Roman"/>
          <w:sz w:val="24"/>
          <w:szCs w:val="24"/>
        </w:rPr>
        <w:t>reviewere</w:t>
      </w:r>
      <w:proofErr w:type="spellEnd"/>
      <w:r w:rsidR="004F4E1F" w:rsidRPr="00DC74EB">
        <w:rPr>
          <w:rFonts w:ascii="Times New Roman" w:hAnsi="Times New Roman" w:cs="Times New Roman"/>
          <w:sz w:val="24"/>
          <w:szCs w:val="24"/>
        </w:rPr>
        <w:t xml:space="preserve"> og redaktion</w:t>
      </w:r>
      <w:r w:rsidR="008C21AD" w:rsidRPr="00DC74EB">
        <w:rPr>
          <w:rFonts w:ascii="Times New Roman" w:hAnsi="Times New Roman" w:cs="Times New Roman"/>
          <w:sz w:val="24"/>
          <w:szCs w:val="24"/>
        </w:rPr>
        <w:t>.</w:t>
      </w:r>
    </w:p>
    <w:p w14:paraId="2A0AB758" w14:textId="6A18F8EE" w:rsidR="00AE2BE2" w:rsidRPr="00DC74EB" w:rsidRDefault="00AE2BE2" w:rsidP="00AE2BE2">
      <w:pPr>
        <w:rPr>
          <w:rFonts w:ascii="Times New Roman" w:hAnsi="Times New Roman" w:cs="Times New Roman"/>
          <w:sz w:val="24"/>
          <w:szCs w:val="24"/>
        </w:rPr>
      </w:pPr>
      <w:r w:rsidRPr="00DC74EB">
        <w:rPr>
          <w:rFonts w:ascii="Times New Roman" w:hAnsi="Times New Roman" w:cs="Times New Roman"/>
          <w:sz w:val="24"/>
          <w:szCs w:val="24"/>
        </w:rPr>
        <w:t xml:space="preserve">Perspektiveringsafsnit har vi ikke fundet </w:t>
      </w:r>
      <w:r w:rsidR="00B3142A" w:rsidRPr="00DC74EB">
        <w:rPr>
          <w:rFonts w:ascii="Times New Roman" w:hAnsi="Times New Roman" w:cs="Times New Roman"/>
          <w:sz w:val="24"/>
          <w:szCs w:val="24"/>
        </w:rPr>
        <w:t xml:space="preserve">empirisk </w:t>
      </w:r>
      <w:r w:rsidRPr="00DC74EB">
        <w:rPr>
          <w:rFonts w:ascii="Times New Roman" w:hAnsi="Times New Roman" w:cs="Times New Roman"/>
          <w:sz w:val="24"/>
          <w:szCs w:val="24"/>
        </w:rPr>
        <w:t>forskning i. Vi har selv på baggrund af et dansk korpus af artikler og forskningsrapporter foreslået disse træk i strukturelementet perspektivering:</w:t>
      </w:r>
    </w:p>
    <w:p w14:paraId="78286509" w14:textId="77777777" w:rsidR="00AE2BE2" w:rsidRPr="00DC74EB" w:rsidRDefault="00AE2BE2" w:rsidP="00AE2BE2">
      <w:pPr>
        <w:pStyle w:val="ListBullet"/>
        <w:rPr>
          <w:rFonts w:ascii="Times New Roman" w:hAnsi="Times New Roman" w:cs="Times New Roman"/>
          <w:i/>
          <w:iCs/>
          <w:color w:val="000000" w:themeColor="text1"/>
          <w:sz w:val="24"/>
          <w:szCs w:val="24"/>
          <w:lang w:eastAsia="da-DK"/>
        </w:rPr>
      </w:pPr>
      <w:r w:rsidRPr="00DC74EB">
        <w:rPr>
          <w:rFonts w:ascii="Times New Roman" w:hAnsi="Times New Roman" w:cs="Times New Roman"/>
          <w:i/>
          <w:iCs/>
          <w:color w:val="000000" w:themeColor="text1"/>
          <w:sz w:val="24"/>
          <w:szCs w:val="24"/>
          <w:lang w:eastAsia="da-DK"/>
        </w:rPr>
        <w:t>Træk i perspektiveringsafsnit:</w:t>
      </w:r>
    </w:p>
    <w:p w14:paraId="40B901B5" w14:textId="77777777" w:rsidR="00AE2BE2" w:rsidRPr="00DC74EB" w:rsidRDefault="00AE2BE2" w:rsidP="00AE2BE2">
      <w:pPr>
        <w:pStyle w:val="ListBullet"/>
        <w:numPr>
          <w:ilvl w:val="0"/>
          <w:numId w:val="9"/>
        </w:numPr>
        <w:rPr>
          <w:rFonts w:ascii="Times New Roman" w:hAnsi="Times New Roman" w:cs="Times New Roman"/>
          <w:color w:val="000000" w:themeColor="text1"/>
          <w:sz w:val="24"/>
          <w:szCs w:val="24"/>
          <w:lang w:eastAsia="da-DK"/>
        </w:rPr>
      </w:pPr>
      <w:r w:rsidRPr="00DC74EB">
        <w:rPr>
          <w:rFonts w:ascii="Times New Roman" w:hAnsi="Times New Roman" w:cs="Times New Roman"/>
          <w:color w:val="000000" w:themeColor="text1"/>
          <w:sz w:val="24"/>
          <w:szCs w:val="24"/>
          <w:lang w:eastAsia="da-DK"/>
        </w:rPr>
        <w:t>Reference til undersøgelse, analyse, resultater, konklusion</w:t>
      </w:r>
    </w:p>
    <w:p w14:paraId="148344EA" w14:textId="77777777" w:rsidR="00AE2BE2" w:rsidRPr="00DC74EB" w:rsidRDefault="00AE2BE2" w:rsidP="00AE2BE2">
      <w:pPr>
        <w:pStyle w:val="ListBullet"/>
        <w:numPr>
          <w:ilvl w:val="0"/>
          <w:numId w:val="9"/>
        </w:numPr>
        <w:rPr>
          <w:rFonts w:ascii="Times New Roman" w:hAnsi="Times New Roman" w:cs="Times New Roman"/>
          <w:color w:val="000000" w:themeColor="text1"/>
          <w:sz w:val="24"/>
          <w:szCs w:val="24"/>
          <w:lang w:eastAsia="da-DK"/>
        </w:rPr>
      </w:pPr>
      <w:r w:rsidRPr="00DC74EB">
        <w:rPr>
          <w:rFonts w:ascii="Times New Roman" w:hAnsi="Times New Roman" w:cs="Times New Roman"/>
          <w:color w:val="000000" w:themeColor="text1"/>
          <w:sz w:val="24"/>
          <w:szCs w:val="24"/>
          <w:lang w:eastAsia="da-DK"/>
        </w:rPr>
        <w:t>Perspektivering</w:t>
      </w:r>
    </w:p>
    <w:p w14:paraId="0AF7756A" w14:textId="77777777" w:rsidR="00AE2BE2" w:rsidRPr="00DC74EB" w:rsidRDefault="00AE2BE2" w:rsidP="00AE2BE2">
      <w:pPr>
        <w:pStyle w:val="ListBullet"/>
        <w:numPr>
          <w:ilvl w:val="0"/>
          <w:numId w:val="9"/>
        </w:numPr>
        <w:rPr>
          <w:rFonts w:ascii="Times New Roman" w:hAnsi="Times New Roman" w:cs="Times New Roman"/>
          <w:color w:val="000000" w:themeColor="text1"/>
          <w:sz w:val="24"/>
          <w:szCs w:val="24"/>
          <w:lang w:eastAsia="da-DK"/>
        </w:rPr>
      </w:pPr>
      <w:r w:rsidRPr="00DC74EB">
        <w:rPr>
          <w:rFonts w:ascii="Times New Roman" w:hAnsi="Times New Roman" w:cs="Times New Roman"/>
          <w:color w:val="000000" w:themeColor="text1"/>
          <w:sz w:val="24"/>
          <w:szCs w:val="24"/>
          <w:lang w:eastAsia="da-DK"/>
        </w:rPr>
        <w:t>Forudsætninger</w:t>
      </w:r>
    </w:p>
    <w:p w14:paraId="52602405" w14:textId="77777777" w:rsidR="00AE2BE2" w:rsidRPr="00DC74EB" w:rsidRDefault="00AE2BE2" w:rsidP="00AE2BE2">
      <w:pPr>
        <w:pStyle w:val="ListBullet"/>
        <w:numPr>
          <w:ilvl w:val="0"/>
          <w:numId w:val="9"/>
        </w:numPr>
        <w:rPr>
          <w:rFonts w:ascii="Times New Roman" w:hAnsi="Times New Roman" w:cs="Times New Roman"/>
          <w:color w:val="000000" w:themeColor="text1"/>
          <w:sz w:val="24"/>
          <w:szCs w:val="24"/>
          <w:lang w:eastAsia="da-DK"/>
        </w:rPr>
      </w:pPr>
      <w:r w:rsidRPr="00DC74EB">
        <w:rPr>
          <w:rFonts w:ascii="Times New Roman" w:hAnsi="Times New Roman" w:cs="Times New Roman"/>
          <w:color w:val="000000" w:themeColor="text1"/>
          <w:sz w:val="24"/>
          <w:szCs w:val="24"/>
          <w:lang w:eastAsia="da-DK"/>
        </w:rPr>
        <w:t>Mangel på viden, forskning</w:t>
      </w:r>
    </w:p>
    <w:p w14:paraId="4D52BCB7" w14:textId="77777777" w:rsidR="00AE2BE2" w:rsidRPr="00DC74EB" w:rsidRDefault="00AE2BE2" w:rsidP="00AE2BE2">
      <w:pPr>
        <w:pStyle w:val="ListBullet"/>
        <w:numPr>
          <w:ilvl w:val="0"/>
          <w:numId w:val="9"/>
        </w:numPr>
        <w:rPr>
          <w:rFonts w:ascii="Times New Roman" w:hAnsi="Times New Roman" w:cs="Times New Roman"/>
          <w:color w:val="000000" w:themeColor="text1"/>
          <w:sz w:val="24"/>
          <w:szCs w:val="24"/>
          <w:lang w:eastAsia="da-DK"/>
        </w:rPr>
      </w:pPr>
      <w:r w:rsidRPr="00DC74EB">
        <w:rPr>
          <w:rFonts w:ascii="Times New Roman" w:hAnsi="Times New Roman" w:cs="Times New Roman"/>
          <w:color w:val="000000" w:themeColor="text1"/>
          <w:sz w:val="24"/>
          <w:szCs w:val="24"/>
          <w:lang w:eastAsia="da-DK"/>
        </w:rPr>
        <w:t>Betydning for praksis</w:t>
      </w:r>
    </w:p>
    <w:p w14:paraId="7A1E9DB5" w14:textId="77777777" w:rsidR="00AE2BE2" w:rsidRPr="00DC74EB" w:rsidRDefault="00AE2BE2" w:rsidP="00AE2BE2">
      <w:pPr>
        <w:pStyle w:val="ListBullet"/>
        <w:numPr>
          <w:ilvl w:val="0"/>
          <w:numId w:val="9"/>
        </w:numPr>
        <w:rPr>
          <w:rFonts w:ascii="Times New Roman" w:hAnsi="Times New Roman" w:cs="Times New Roman"/>
          <w:color w:val="000000" w:themeColor="text1"/>
          <w:sz w:val="24"/>
          <w:szCs w:val="24"/>
          <w:lang w:eastAsia="da-DK"/>
        </w:rPr>
      </w:pPr>
      <w:r w:rsidRPr="00DC74EB">
        <w:rPr>
          <w:rFonts w:ascii="Times New Roman" w:hAnsi="Times New Roman" w:cs="Times New Roman"/>
          <w:color w:val="000000" w:themeColor="text1"/>
          <w:sz w:val="24"/>
          <w:szCs w:val="24"/>
          <w:lang w:eastAsia="da-DK"/>
        </w:rPr>
        <w:t>Anbefalinger</w:t>
      </w:r>
    </w:p>
    <w:p w14:paraId="039511CF" w14:textId="77777777" w:rsidR="00AE2BE2" w:rsidRPr="00DC74EB" w:rsidRDefault="00AE2BE2" w:rsidP="00527CD8">
      <w:pPr>
        <w:pStyle w:val="ListBullet"/>
        <w:rPr>
          <w:rFonts w:ascii="Times New Roman" w:hAnsi="Times New Roman" w:cs="Times New Roman"/>
          <w:color w:val="000000" w:themeColor="text1"/>
          <w:sz w:val="24"/>
          <w:szCs w:val="24"/>
          <w:lang w:eastAsia="da-DK"/>
        </w:rPr>
      </w:pPr>
    </w:p>
    <w:p w14:paraId="08D8D8CA" w14:textId="23CEB5C1" w:rsidR="00AE2BE2" w:rsidRPr="00DC74EB" w:rsidRDefault="00AE2BE2" w:rsidP="00AE2BE2">
      <w:pPr>
        <w:pStyle w:val="ListBullet"/>
        <w:rPr>
          <w:rFonts w:ascii="Times New Roman" w:hAnsi="Times New Roman" w:cs="Times New Roman"/>
          <w:color w:val="000000" w:themeColor="text1"/>
          <w:sz w:val="24"/>
          <w:szCs w:val="24"/>
          <w:lang w:eastAsia="da-DK"/>
        </w:rPr>
      </w:pPr>
      <w:r w:rsidRPr="00DC74EB">
        <w:rPr>
          <w:rFonts w:ascii="Times New Roman" w:hAnsi="Times New Roman" w:cs="Times New Roman"/>
          <w:color w:val="000000" w:themeColor="text1"/>
          <w:sz w:val="24"/>
          <w:szCs w:val="24"/>
          <w:lang w:eastAsia="da-DK"/>
        </w:rPr>
        <w:t xml:space="preserve">(En total bruttoliste over træk i </w:t>
      </w:r>
      <w:r w:rsidR="00B3142A" w:rsidRPr="00DC74EB">
        <w:rPr>
          <w:rFonts w:ascii="Times New Roman" w:hAnsi="Times New Roman" w:cs="Times New Roman"/>
          <w:color w:val="000000" w:themeColor="text1"/>
          <w:sz w:val="24"/>
          <w:szCs w:val="24"/>
          <w:lang w:eastAsia="da-DK"/>
        </w:rPr>
        <w:t xml:space="preserve">hele artiklen i </w:t>
      </w:r>
      <w:r w:rsidRPr="00DC74EB">
        <w:rPr>
          <w:rFonts w:ascii="Times New Roman" w:hAnsi="Times New Roman" w:cs="Times New Roman"/>
          <w:color w:val="000000" w:themeColor="text1"/>
          <w:sz w:val="24"/>
          <w:szCs w:val="24"/>
          <w:lang w:eastAsia="da-DK"/>
        </w:rPr>
        <w:t>den udvidede strukturmodel findes i</w:t>
      </w:r>
      <w:r w:rsidR="00C75391" w:rsidRPr="00DC74EB">
        <w:rPr>
          <w:rFonts w:ascii="Times New Roman" w:hAnsi="Times New Roman" w:cs="Times New Roman"/>
          <w:i/>
          <w:iCs/>
          <w:color w:val="000000" w:themeColor="text1"/>
          <w:sz w:val="24"/>
          <w:szCs w:val="24"/>
          <w:lang w:eastAsia="da-DK"/>
        </w:rPr>
        <w:t xml:space="preserve"> </w:t>
      </w:r>
      <w:r w:rsidR="00B843E7" w:rsidRPr="00DC74EB">
        <w:rPr>
          <w:rFonts w:ascii="Times New Roman" w:hAnsi="Times New Roman" w:cs="Times New Roman"/>
          <w:sz w:val="24"/>
          <w:szCs w:val="24"/>
        </w:rPr>
        <w:t>(</w:t>
      </w:r>
      <w:r w:rsidR="00BE66A6" w:rsidRPr="00DC74EB">
        <w:rPr>
          <w:rFonts w:ascii="Times New Roman" w:hAnsi="Times New Roman" w:cs="Times New Roman"/>
          <w:color w:val="000000" w:themeColor="text1"/>
          <w:sz w:val="24"/>
          <w:szCs w:val="24"/>
        </w:rPr>
        <w:t>xx</w:t>
      </w:r>
      <w:r w:rsidR="00B843E7" w:rsidRPr="00DC74EB">
        <w:rPr>
          <w:rFonts w:ascii="Times New Roman" w:hAnsi="Times New Roman" w:cs="Times New Roman"/>
          <w:color w:val="000000" w:themeColor="text1"/>
          <w:sz w:val="24"/>
          <w:szCs w:val="24"/>
        </w:rPr>
        <w:t xml:space="preserve"> (under udgivelse)</w:t>
      </w:r>
    </w:p>
    <w:p w14:paraId="1CB6E6C1" w14:textId="765F57FA" w:rsidR="00B3142A" w:rsidRPr="00DC74EB" w:rsidRDefault="00AE2BE2" w:rsidP="00AE2BE2">
      <w:pPr>
        <w:rPr>
          <w:rFonts w:ascii="Times New Roman" w:hAnsi="Times New Roman" w:cs="Times New Roman"/>
          <w:sz w:val="24"/>
          <w:szCs w:val="24"/>
        </w:rPr>
      </w:pPr>
      <w:r w:rsidRPr="00DC74EB">
        <w:rPr>
          <w:rFonts w:ascii="Times New Roman" w:hAnsi="Times New Roman" w:cs="Times New Roman"/>
          <w:sz w:val="24"/>
          <w:szCs w:val="24"/>
        </w:rPr>
        <w:t>Listerne over træk her er</w:t>
      </w:r>
      <w:r w:rsidR="00C75391" w:rsidRPr="00DC74EB">
        <w:rPr>
          <w:rFonts w:ascii="Times New Roman" w:hAnsi="Times New Roman" w:cs="Times New Roman"/>
          <w:sz w:val="24"/>
          <w:szCs w:val="24"/>
        </w:rPr>
        <w:t xml:space="preserve"> netop</w:t>
      </w:r>
      <w:r w:rsidRPr="00DC74EB">
        <w:rPr>
          <w:rFonts w:ascii="Times New Roman" w:hAnsi="Times New Roman" w:cs="Times New Roman"/>
          <w:sz w:val="24"/>
          <w:szCs w:val="24"/>
        </w:rPr>
        <w:t xml:space="preserve"> bruttolister. Det hele er ikke altid med, og der skal ikke mere med end forfatteren/</w:t>
      </w:r>
      <w:proofErr w:type="spellStart"/>
      <w:r w:rsidRPr="00DC74EB">
        <w:rPr>
          <w:rFonts w:ascii="Times New Roman" w:hAnsi="Times New Roman" w:cs="Times New Roman"/>
          <w:sz w:val="24"/>
          <w:szCs w:val="24"/>
        </w:rPr>
        <w:t>ne</w:t>
      </w:r>
      <w:proofErr w:type="spellEnd"/>
      <w:r w:rsidRPr="00DC74EB">
        <w:rPr>
          <w:rFonts w:ascii="Times New Roman" w:hAnsi="Times New Roman" w:cs="Times New Roman"/>
          <w:sz w:val="24"/>
          <w:szCs w:val="24"/>
        </w:rPr>
        <w:t xml:space="preserve"> kan sige noget fornuftigt om</w:t>
      </w:r>
      <w:r w:rsidR="004C6860" w:rsidRPr="00DC74EB">
        <w:rPr>
          <w:rFonts w:ascii="Times New Roman" w:hAnsi="Times New Roman" w:cs="Times New Roman"/>
          <w:sz w:val="24"/>
          <w:szCs w:val="24"/>
        </w:rPr>
        <w:t>.</w:t>
      </w:r>
    </w:p>
    <w:p w14:paraId="020185C5" w14:textId="6B928979" w:rsidR="00AE2BE2" w:rsidRPr="00DC74EB" w:rsidRDefault="00AE2BE2" w:rsidP="00AE2BE2">
      <w:pPr>
        <w:rPr>
          <w:rFonts w:ascii="Times New Roman" w:hAnsi="Times New Roman" w:cs="Times New Roman"/>
          <w:sz w:val="24"/>
          <w:szCs w:val="24"/>
        </w:rPr>
      </w:pPr>
      <w:r w:rsidRPr="00DC74EB">
        <w:rPr>
          <w:rFonts w:ascii="Times New Roman" w:hAnsi="Times New Roman" w:cs="Times New Roman"/>
          <w:sz w:val="24"/>
          <w:szCs w:val="24"/>
        </w:rPr>
        <w:t xml:space="preserve">I afsnittet </w:t>
      </w:r>
      <w:r w:rsidR="008523FD" w:rsidRPr="00DC74EB">
        <w:rPr>
          <w:rFonts w:ascii="Times New Roman" w:hAnsi="Times New Roman" w:cs="Times New Roman"/>
          <w:sz w:val="24"/>
          <w:szCs w:val="24"/>
        </w:rPr>
        <w:t>”</w:t>
      </w:r>
      <w:r w:rsidR="00FA200A" w:rsidRPr="00DC74EB">
        <w:rPr>
          <w:rFonts w:ascii="Times New Roman" w:eastAsia="Times New Roman" w:hAnsi="Times New Roman" w:cs="Times New Roman"/>
          <w:color w:val="000000" w:themeColor="text1"/>
          <w:sz w:val="24"/>
          <w:szCs w:val="24"/>
          <w:lang w:eastAsia="da-DK"/>
        </w:rPr>
        <w:t>MONA-fraser om didaktisk udfordring</w:t>
      </w:r>
      <w:r w:rsidR="008523FD" w:rsidRPr="00DC74EB">
        <w:rPr>
          <w:rFonts w:ascii="Times New Roman" w:eastAsia="Times New Roman" w:hAnsi="Times New Roman" w:cs="Times New Roman"/>
          <w:color w:val="000000" w:themeColor="text1"/>
          <w:sz w:val="24"/>
          <w:szCs w:val="24"/>
          <w:lang w:eastAsia="da-DK"/>
        </w:rPr>
        <w:t>”</w:t>
      </w:r>
      <w:r w:rsidR="00FA200A" w:rsidRPr="00DC74EB" w:rsidDel="00FA200A">
        <w:rPr>
          <w:rFonts w:ascii="Times New Roman" w:hAnsi="Times New Roman" w:cs="Times New Roman"/>
          <w:sz w:val="24"/>
          <w:szCs w:val="24"/>
        </w:rPr>
        <w:t xml:space="preserve"> </w:t>
      </w:r>
      <w:r w:rsidRPr="00DC74EB">
        <w:rPr>
          <w:rFonts w:ascii="Times New Roman" w:hAnsi="Times New Roman" w:cs="Times New Roman"/>
          <w:sz w:val="24"/>
          <w:szCs w:val="24"/>
        </w:rPr>
        <w:t xml:space="preserve">viser vi hvordan </w:t>
      </w:r>
      <w:proofErr w:type="spellStart"/>
      <w:r w:rsidRPr="00DC74EB">
        <w:rPr>
          <w:rFonts w:ascii="Times New Roman" w:hAnsi="Times New Roman" w:cs="Times New Roman"/>
          <w:sz w:val="24"/>
          <w:szCs w:val="24"/>
        </w:rPr>
        <w:t>MONAs</w:t>
      </w:r>
      <w:proofErr w:type="spellEnd"/>
      <w:r w:rsidRPr="00DC74EB">
        <w:rPr>
          <w:rFonts w:ascii="Times New Roman" w:hAnsi="Times New Roman" w:cs="Times New Roman"/>
          <w:sz w:val="24"/>
          <w:szCs w:val="24"/>
        </w:rPr>
        <w:t xml:space="preserve"> forfattere årgang 2019 skriver didaktiske udfordringer frem i indledningen, og didaktiske </w:t>
      </w:r>
      <w:r w:rsidR="003D3714" w:rsidRPr="00DC74EB">
        <w:rPr>
          <w:rFonts w:ascii="Times New Roman" w:hAnsi="Times New Roman" w:cs="Times New Roman"/>
          <w:sz w:val="24"/>
          <w:szCs w:val="24"/>
        </w:rPr>
        <w:t>perspektiver</w:t>
      </w:r>
      <w:r w:rsidRPr="00DC74EB">
        <w:rPr>
          <w:rFonts w:ascii="Times New Roman" w:hAnsi="Times New Roman" w:cs="Times New Roman"/>
          <w:sz w:val="24"/>
          <w:szCs w:val="24"/>
        </w:rPr>
        <w:t xml:space="preserve"> frem i artiklens afsluttende afsnit og træk. </w:t>
      </w:r>
    </w:p>
    <w:p w14:paraId="0F757584" w14:textId="0CF9D23E" w:rsidR="00AE2BE2" w:rsidRPr="00DC74EB" w:rsidRDefault="00AE2BE2" w:rsidP="003D3714">
      <w:pPr>
        <w:tabs>
          <w:tab w:val="left" w:pos="2540"/>
        </w:tabs>
        <w:spacing w:after="0"/>
        <w:rPr>
          <w:rFonts w:ascii="Times New Roman" w:hAnsi="Times New Roman" w:cs="Times New Roman"/>
          <w:b/>
          <w:bCs/>
          <w:sz w:val="24"/>
          <w:szCs w:val="24"/>
        </w:rPr>
      </w:pPr>
      <w:r w:rsidRPr="00DC74EB">
        <w:rPr>
          <w:rFonts w:ascii="Times New Roman" w:hAnsi="Times New Roman" w:cs="Times New Roman"/>
          <w:b/>
          <w:bCs/>
          <w:sz w:val="24"/>
          <w:szCs w:val="24"/>
        </w:rPr>
        <w:t>Fraser i MONA-artikler</w:t>
      </w:r>
      <w:r w:rsidRPr="00DC74EB">
        <w:rPr>
          <w:rFonts w:ascii="Times New Roman" w:hAnsi="Times New Roman" w:cs="Times New Roman"/>
          <w:b/>
          <w:bCs/>
          <w:sz w:val="24"/>
          <w:szCs w:val="24"/>
        </w:rPr>
        <w:tab/>
      </w:r>
    </w:p>
    <w:p w14:paraId="2829FD1B" w14:textId="77777777" w:rsidR="00AE2BE2" w:rsidRPr="00DC74EB" w:rsidRDefault="00AE2BE2" w:rsidP="00AE2BE2">
      <w:pPr>
        <w:tabs>
          <w:tab w:val="left" w:pos="2540"/>
        </w:tabs>
        <w:rPr>
          <w:rFonts w:ascii="Times New Roman" w:hAnsi="Times New Roman" w:cs="Times New Roman"/>
          <w:sz w:val="24"/>
          <w:szCs w:val="24"/>
        </w:rPr>
      </w:pPr>
      <w:r w:rsidRPr="00DC74EB">
        <w:rPr>
          <w:rFonts w:ascii="Times New Roman" w:hAnsi="Times New Roman" w:cs="Times New Roman"/>
          <w:sz w:val="24"/>
          <w:szCs w:val="24"/>
        </w:rPr>
        <w:t>Fraser er de sproglige udtryk som realiserer artiklens træk. Nogle eksempler på fraser fra MONA:</w:t>
      </w:r>
    </w:p>
    <w:p w14:paraId="6DDFCF78" w14:textId="77777777" w:rsidR="00AE2BE2" w:rsidRPr="00DC74EB" w:rsidRDefault="00AE2BE2" w:rsidP="00AE2BE2">
      <w:pPr>
        <w:tabs>
          <w:tab w:val="left" w:pos="2540"/>
        </w:tabs>
        <w:rPr>
          <w:rFonts w:ascii="Times New Roman" w:hAnsi="Times New Roman" w:cs="Times New Roman"/>
          <w:i/>
          <w:iCs/>
          <w:sz w:val="24"/>
          <w:szCs w:val="24"/>
        </w:rPr>
      </w:pPr>
      <w:r w:rsidRPr="00DC74EB">
        <w:rPr>
          <w:rFonts w:ascii="Times New Roman" w:hAnsi="Times New Roman" w:cs="Times New Roman"/>
          <w:i/>
          <w:iCs/>
          <w:sz w:val="24"/>
          <w:szCs w:val="24"/>
        </w:rPr>
        <w:t>Fra teoriafsnit:</w:t>
      </w:r>
    </w:p>
    <w:p w14:paraId="3E27268E" w14:textId="5B13545C" w:rsidR="00AE2BE2" w:rsidRPr="00DC74EB" w:rsidRDefault="00AE2BE2" w:rsidP="00AE2BE2">
      <w:pPr>
        <w:shd w:val="clear" w:color="auto" w:fill="FFFFFF"/>
        <w:spacing w:after="0"/>
        <w:rPr>
          <w:rFonts w:ascii="Times New Roman" w:eastAsia="Times New Roman" w:hAnsi="Times New Roman" w:cs="Times New Roman"/>
          <w:sz w:val="24"/>
          <w:szCs w:val="24"/>
          <w:lang w:eastAsia="da-DK"/>
        </w:rPr>
      </w:pPr>
      <w:r w:rsidRPr="00DC74EB">
        <w:rPr>
          <w:rFonts w:ascii="Times New Roman" w:eastAsia="Times New Roman" w:hAnsi="Times New Roman" w:cs="Times New Roman"/>
          <w:sz w:val="24"/>
          <w:szCs w:val="24"/>
          <w:lang w:eastAsia="da-DK"/>
        </w:rPr>
        <w:t>I den fagdidaktiske litteratur er der ikke en fælles definition af</w:t>
      </w:r>
      <w:r w:rsidR="008523FD" w:rsidRPr="00DC74EB">
        <w:rPr>
          <w:rFonts w:ascii="Times New Roman" w:eastAsia="Times New Roman" w:hAnsi="Times New Roman" w:cs="Times New Roman"/>
          <w:sz w:val="24"/>
          <w:szCs w:val="24"/>
          <w:lang w:eastAsia="da-DK"/>
        </w:rPr>
        <w:t xml:space="preserve"> …</w:t>
      </w:r>
    </w:p>
    <w:p w14:paraId="7EFEE814" w14:textId="5C6EB844" w:rsidR="00AE2BE2" w:rsidRPr="00DC74EB" w:rsidRDefault="00AE2BE2" w:rsidP="00AE2BE2">
      <w:pPr>
        <w:shd w:val="clear" w:color="auto" w:fill="FFFFFF"/>
        <w:spacing w:after="0"/>
        <w:rPr>
          <w:rFonts w:ascii="Times New Roman" w:eastAsia="Times New Roman" w:hAnsi="Times New Roman" w:cs="Times New Roman"/>
          <w:sz w:val="24"/>
          <w:szCs w:val="24"/>
          <w:lang w:eastAsia="da-DK"/>
        </w:rPr>
      </w:pPr>
      <w:r w:rsidRPr="00DC74EB">
        <w:rPr>
          <w:rFonts w:ascii="Times New Roman" w:eastAsia="Times New Roman" w:hAnsi="Times New Roman" w:cs="Times New Roman"/>
          <w:sz w:val="24"/>
          <w:szCs w:val="24"/>
          <w:lang w:eastAsia="da-DK"/>
        </w:rPr>
        <w:t>X- projektet er baseret på tre teser eller principper som er knyttet til Y</w:t>
      </w:r>
    </w:p>
    <w:p w14:paraId="141A46F2" w14:textId="6FB0D2C7" w:rsidR="00AE2BE2" w:rsidRPr="00DC74EB" w:rsidRDefault="00AE2BE2" w:rsidP="00AE2BE2">
      <w:pPr>
        <w:shd w:val="clear" w:color="auto" w:fill="FFFFFF"/>
        <w:spacing w:after="0"/>
        <w:rPr>
          <w:rFonts w:ascii="Times New Roman" w:eastAsia="Times New Roman" w:hAnsi="Times New Roman" w:cs="Times New Roman"/>
          <w:sz w:val="24"/>
          <w:szCs w:val="24"/>
          <w:lang w:eastAsia="da-DK"/>
        </w:rPr>
      </w:pPr>
      <w:r w:rsidRPr="00DC74EB">
        <w:rPr>
          <w:rFonts w:ascii="Times New Roman" w:eastAsia="Times New Roman" w:hAnsi="Times New Roman" w:cs="Times New Roman"/>
          <w:sz w:val="24"/>
          <w:szCs w:val="24"/>
          <w:lang w:eastAsia="da-DK"/>
        </w:rPr>
        <w:t>Teorierne er udvalgt med baggrund i problemformuleringen</w:t>
      </w:r>
      <w:r w:rsidR="008523FD" w:rsidRPr="00DC74EB">
        <w:rPr>
          <w:rFonts w:ascii="Times New Roman" w:eastAsia="Times New Roman" w:hAnsi="Times New Roman" w:cs="Times New Roman"/>
          <w:sz w:val="24"/>
          <w:szCs w:val="24"/>
          <w:lang w:eastAsia="da-DK"/>
        </w:rPr>
        <w:t xml:space="preserve"> …</w:t>
      </w:r>
    </w:p>
    <w:p w14:paraId="4F20792C" w14:textId="77777777" w:rsidR="00AE2BE2" w:rsidRPr="00DC74EB" w:rsidRDefault="00AE2BE2" w:rsidP="00AE2BE2">
      <w:pPr>
        <w:shd w:val="clear" w:color="auto" w:fill="FFFFFF"/>
        <w:spacing w:after="0"/>
        <w:rPr>
          <w:rFonts w:ascii="Times New Roman" w:eastAsia="Times New Roman" w:hAnsi="Times New Roman" w:cs="Times New Roman"/>
          <w:sz w:val="24"/>
          <w:szCs w:val="24"/>
          <w:lang w:eastAsia="da-DK"/>
        </w:rPr>
      </w:pPr>
    </w:p>
    <w:p w14:paraId="2BD55CDC" w14:textId="77777777" w:rsidR="00AE2BE2" w:rsidRPr="00DC74EB" w:rsidRDefault="00AE2BE2" w:rsidP="00AE2BE2">
      <w:pPr>
        <w:tabs>
          <w:tab w:val="left" w:pos="2540"/>
        </w:tabs>
        <w:rPr>
          <w:rFonts w:ascii="Times New Roman" w:hAnsi="Times New Roman" w:cs="Times New Roman"/>
          <w:i/>
          <w:iCs/>
          <w:sz w:val="24"/>
          <w:szCs w:val="24"/>
        </w:rPr>
      </w:pPr>
      <w:r w:rsidRPr="00DC74EB">
        <w:rPr>
          <w:rFonts w:ascii="Times New Roman" w:hAnsi="Times New Roman" w:cs="Times New Roman"/>
          <w:i/>
          <w:iCs/>
          <w:sz w:val="24"/>
          <w:szCs w:val="24"/>
        </w:rPr>
        <w:t>Fra resultat- og fortolkningsafsnit</w:t>
      </w:r>
    </w:p>
    <w:p w14:paraId="33582F87" w14:textId="2424CCCD" w:rsidR="00AE2BE2" w:rsidRPr="00DC74EB" w:rsidRDefault="00AE2BE2" w:rsidP="00AE2BE2">
      <w:pPr>
        <w:shd w:val="clear" w:color="auto" w:fill="FFFFFF"/>
        <w:spacing w:after="0"/>
        <w:rPr>
          <w:rFonts w:ascii="Times New Roman" w:eastAsia="Times New Roman" w:hAnsi="Times New Roman" w:cs="Times New Roman"/>
          <w:sz w:val="24"/>
          <w:szCs w:val="24"/>
          <w:lang w:eastAsia="da-DK"/>
        </w:rPr>
      </w:pPr>
      <w:r w:rsidRPr="00DC74EB">
        <w:rPr>
          <w:rFonts w:ascii="Times New Roman" w:eastAsia="Times New Roman" w:hAnsi="Times New Roman" w:cs="Times New Roman"/>
          <w:sz w:val="24"/>
          <w:szCs w:val="24"/>
          <w:lang w:eastAsia="da-DK"/>
        </w:rPr>
        <w:t>I de gennemførte interviews registrerede vi især to årsager til</w:t>
      </w:r>
      <w:r w:rsidR="008523FD" w:rsidRPr="00DC74EB">
        <w:rPr>
          <w:rFonts w:ascii="Times New Roman" w:eastAsia="Times New Roman" w:hAnsi="Times New Roman" w:cs="Times New Roman"/>
          <w:sz w:val="24"/>
          <w:szCs w:val="24"/>
          <w:lang w:eastAsia="da-DK"/>
        </w:rPr>
        <w:t xml:space="preserve"> …</w:t>
      </w:r>
    </w:p>
    <w:p w14:paraId="59240C15" w14:textId="004BA997" w:rsidR="00AE2BE2" w:rsidRPr="00DC74EB" w:rsidRDefault="00AE2BE2" w:rsidP="00AE2BE2">
      <w:pPr>
        <w:shd w:val="clear" w:color="auto" w:fill="FFFFFF"/>
        <w:spacing w:after="0"/>
        <w:rPr>
          <w:rFonts w:ascii="Times New Roman" w:eastAsia="Times New Roman" w:hAnsi="Times New Roman" w:cs="Times New Roman"/>
          <w:sz w:val="24"/>
          <w:szCs w:val="24"/>
          <w:lang w:eastAsia="da-DK"/>
        </w:rPr>
      </w:pPr>
      <w:r w:rsidRPr="00DC74EB">
        <w:rPr>
          <w:rFonts w:ascii="Times New Roman" w:eastAsia="Times New Roman" w:hAnsi="Times New Roman" w:cs="Times New Roman"/>
          <w:sz w:val="24"/>
          <w:szCs w:val="24"/>
          <w:lang w:eastAsia="da-DK"/>
        </w:rPr>
        <w:t>Resultaterne var ikke entydige, men der var eksempler på</w:t>
      </w:r>
      <w:r w:rsidR="008523FD" w:rsidRPr="00DC74EB">
        <w:rPr>
          <w:rFonts w:ascii="Times New Roman" w:eastAsia="Times New Roman" w:hAnsi="Times New Roman" w:cs="Times New Roman"/>
          <w:sz w:val="24"/>
          <w:szCs w:val="24"/>
          <w:lang w:eastAsia="da-DK"/>
        </w:rPr>
        <w:t xml:space="preserve"> …</w:t>
      </w:r>
    </w:p>
    <w:p w14:paraId="56F06AC1" w14:textId="75EBEE53" w:rsidR="00AE2BE2" w:rsidRPr="00DC74EB" w:rsidRDefault="00AE2BE2" w:rsidP="00AE2BE2">
      <w:pPr>
        <w:shd w:val="clear" w:color="auto" w:fill="FFFFFF"/>
        <w:spacing w:after="0"/>
        <w:rPr>
          <w:rFonts w:ascii="Times New Roman" w:eastAsia="Times New Roman" w:hAnsi="Times New Roman" w:cs="Times New Roman"/>
          <w:sz w:val="24"/>
          <w:szCs w:val="24"/>
          <w:lang w:eastAsia="da-DK"/>
        </w:rPr>
      </w:pPr>
      <w:r w:rsidRPr="00DC74EB">
        <w:rPr>
          <w:rFonts w:ascii="Times New Roman" w:eastAsia="Times New Roman" w:hAnsi="Times New Roman" w:cs="Times New Roman"/>
          <w:sz w:val="24"/>
          <w:szCs w:val="24"/>
          <w:lang w:eastAsia="da-DK"/>
        </w:rPr>
        <w:t>Dette fortolker vi som</w:t>
      </w:r>
      <w:r w:rsidR="008523FD" w:rsidRPr="00DC74EB">
        <w:rPr>
          <w:rFonts w:ascii="Times New Roman" w:eastAsia="Times New Roman" w:hAnsi="Times New Roman" w:cs="Times New Roman"/>
          <w:sz w:val="24"/>
          <w:szCs w:val="24"/>
          <w:lang w:eastAsia="da-DK"/>
        </w:rPr>
        <w:t xml:space="preserve"> …</w:t>
      </w:r>
    </w:p>
    <w:p w14:paraId="603C41E2" w14:textId="77777777" w:rsidR="00AE2BE2" w:rsidRPr="00DC74EB" w:rsidRDefault="00AE2BE2" w:rsidP="00AE2BE2">
      <w:pPr>
        <w:shd w:val="clear" w:color="auto" w:fill="FFFFFF"/>
        <w:spacing w:after="0"/>
        <w:rPr>
          <w:rFonts w:ascii="Times New Roman" w:eastAsia="Times New Roman" w:hAnsi="Times New Roman" w:cs="Times New Roman"/>
          <w:i/>
          <w:iCs/>
          <w:sz w:val="24"/>
          <w:szCs w:val="24"/>
          <w:lang w:eastAsia="da-DK"/>
        </w:rPr>
      </w:pPr>
    </w:p>
    <w:p w14:paraId="02B857CB" w14:textId="56CAA038" w:rsidR="00AE2BE2" w:rsidRPr="00DC74EB" w:rsidRDefault="00AE2BE2" w:rsidP="00AE2BE2">
      <w:pPr>
        <w:shd w:val="clear" w:color="auto" w:fill="FFFFFF"/>
        <w:rPr>
          <w:rFonts w:ascii="Times New Roman" w:hAnsi="Times New Roman" w:cs="Times New Roman"/>
          <w:sz w:val="24"/>
          <w:szCs w:val="24"/>
        </w:rPr>
      </w:pPr>
      <w:r w:rsidRPr="00DC74EB">
        <w:rPr>
          <w:rFonts w:ascii="Times New Roman" w:hAnsi="Times New Roman" w:cs="Times New Roman"/>
          <w:sz w:val="24"/>
          <w:szCs w:val="24"/>
        </w:rPr>
        <w:t xml:space="preserve">Her er vi nede på artiklens sætnings- og ordplan, </w:t>
      </w:r>
      <w:proofErr w:type="spellStart"/>
      <w:r w:rsidRPr="00DC74EB">
        <w:rPr>
          <w:rFonts w:ascii="Times New Roman" w:hAnsi="Times New Roman" w:cs="Times New Roman"/>
          <w:sz w:val="24"/>
          <w:szCs w:val="24"/>
        </w:rPr>
        <w:t>mikroplanet</w:t>
      </w:r>
      <w:proofErr w:type="spellEnd"/>
      <w:r w:rsidRPr="00DC74EB">
        <w:rPr>
          <w:rFonts w:ascii="Times New Roman" w:hAnsi="Times New Roman" w:cs="Times New Roman"/>
          <w:sz w:val="24"/>
          <w:szCs w:val="24"/>
        </w:rPr>
        <w:t xml:space="preserve">. </w:t>
      </w:r>
      <w:r w:rsidR="00FA200A" w:rsidRPr="00DC74EB">
        <w:rPr>
          <w:rFonts w:ascii="Times New Roman" w:hAnsi="Times New Roman" w:cs="Times New Roman"/>
          <w:sz w:val="24"/>
          <w:szCs w:val="24"/>
        </w:rPr>
        <w:t>”</w:t>
      </w:r>
      <w:r w:rsidRPr="00DC74EB">
        <w:rPr>
          <w:rFonts w:ascii="Times New Roman" w:hAnsi="Times New Roman" w:cs="Times New Roman"/>
          <w:sz w:val="24"/>
          <w:szCs w:val="24"/>
        </w:rPr>
        <w:t>Retningslinjer for forfattere</w:t>
      </w:r>
      <w:r w:rsidR="00FA200A" w:rsidRPr="00DC74EB">
        <w:rPr>
          <w:rFonts w:ascii="Times New Roman" w:hAnsi="Times New Roman" w:cs="Times New Roman"/>
          <w:sz w:val="24"/>
          <w:szCs w:val="24"/>
        </w:rPr>
        <w:t>”</w:t>
      </w:r>
      <w:r w:rsidRPr="00DC74EB">
        <w:rPr>
          <w:rFonts w:ascii="Times New Roman" w:hAnsi="Times New Roman" w:cs="Times New Roman"/>
          <w:sz w:val="24"/>
          <w:szCs w:val="24"/>
        </w:rPr>
        <w:t xml:space="preserve"> specificerer de</w:t>
      </w:r>
      <w:r w:rsidR="003D3714" w:rsidRPr="00DC74EB">
        <w:rPr>
          <w:rFonts w:ascii="Times New Roman" w:hAnsi="Times New Roman" w:cs="Times New Roman"/>
          <w:sz w:val="24"/>
          <w:szCs w:val="24"/>
        </w:rPr>
        <w:t>t</w:t>
      </w:r>
      <w:r w:rsidRPr="00DC74EB">
        <w:rPr>
          <w:rFonts w:ascii="Times New Roman" w:hAnsi="Times New Roman" w:cs="Times New Roman"/>
          <w:sz w:val="24"/>
          <w:szCs w:val="24"/>
        </w:rPr>
        <w:t xml:space="preserve"> vigtige træk perspektivering</w:t>
      </w:r>
      <w:r w:rsidR="003D3714" w:rsidRPr="00DC74EB">
        <w:rPr>
          <w:rFonts w:ascii="Times New Roman" w:hAnsi="Times New Roman" w:cs="Times New Roman"/>
          <w:sz w:val="24"/>
          <w:szCs w:val="24"/>
        </w:rPr>
        <w:t xml:space="preserve"> (og dermed implicit didaktisk udfordring)</w:t>
      </w:r>
      <w:r w:rsidRPr="00DC74EB">
        <w:rPr>
          <w:rFonts w:ascii="Times New Roman" w:hAnsi="Times New Roman" w:cs="Times New Roman"/>
          <w:sz w:val="24"/>
          <w:szCs w:val="24"/>
        </w:rPr>
        <w:t xml:space="preserve">, men når vi ned på </w:t>
      </w:r>
      <w:proofErr w:type="spellStart"/>
      <w:r w:rsidRPr="00DC74EB">
        <w:rPr>
          <w:rFonts w:ascii="Times New Roman" w:hAnsi="Times New Roman" w:cs="Times New Roman"/>
          <w:sz w:val="24"/>
          <w:szCs w:val="24"/>
        </w:rPr>
        <w:t>fraseplanet</w:t>
      </w:r>
      <w:proofErr w:type="spellEnd"/>
      <w:r w:rsidRPr="00DC74EB">
        <w:rPr>
          <w:rFonts w:ascii="Times New Roman" w:hAnsi="Times New Roman" w:cs="Times New Roman"/>
          <w:sz w:val="24"/>
          <w:szCs w:val="24"/>
        </w:rPr>
        <w:t>, er forfattere overladt til deres sproglige repertoire. Akademiske artikler indeholder meget ofte en lang række fraser. Mange fraser er specifikke for hvert strukturelement, og mange optræder på tværs og kan stå i alle afsnit. Akademiske fraser er generiske</w:t>
      </w:r>
      <w:r w:rsidR="003D3714" w:rsidRPr="00DC74EB">
        <w:rPr>
          <w:rFonts w:ascii="Times New Roman" w:hAnsi="Times New Roman" w:cs="Times New Roman"/>
          <w:sz w:val="24"/>
          <w:szCs w:val="24"/>
        </w:rPr>
        <w:t xml:space="preserve"> og</w:t>
      </w:r>
      <w:r w:rsidRPr="00DC74EB">
        <w:rPr>
          <w:rFonts w:ascii="Times New Roman" w:hAnsi="Times New Roman" w:cs="Times New Roman"/>
          <w:sz w:val="24"/>
          <w:szCs w:val="24"/>
        </w:rPr>
        <w:t xml:space="preserve"> er ikke knyttet til bestemte fagligheder. Fraserne tjener bl.a. disse formål</w:t>
      </w:r>
      <w:r w:rsidR="003D3714" w:rsidRPr="00DC74EB">
        <w:rPr>
          <w:rFonts w:ascii="Times New Roman" w:hAnsi="Times New Roman" w:cs="Times New Roman"/>
          <w:sz w:val="24"/>
          <w:szCs w:val="24"/>
        </w:rPr>
        <w:t>:</w:t>
      </w:r>
    </w:p>
    <w:p w14:paraId="750CAE4E" w14:textId="77777777" w:rsidR="00AE2BE2" w:rsidRPr="00DC74EB" w:rsidRDefault="00AE2BE2" w:rsidP="00CC0F03">
      <w:pPr>
        <w:shd w:val="clear" w:color="auto" w:fill="FFFFFF"/>
        <w:spacing w:after="0"/>
        <w:rPr>
          <w:rFonts w:ascii="Times New Roman" w:hAnsi="Times New Roman" w:cs="Times New Roman"/>
          <w:sz w:val="24"/>
          <w:szCs w:val="24"/>
        </w:rPr>
      </w:pPr>
      <w:r w:rsidRPr="00DC74EB">
        <w:rPr>
          <w:rFonts w:ascii="Times New Roman" w:hAnsi="Times New Roman" w:cs="Times New Roman"/>
          <w:sz w:val="24"/>
          <w:szCs w:val="24"/>
        </w:rPr>
        <w:t>Fraser</w:t>
      </w:r>
    </w:p>
    <w:p w14:paraId="0287E2F3" w14:textId="77777777" w:rsidR="00AE2BE2" w:rsidRPr="00DC74EB" w:rsidRDefault="00AE2BE2" w:rsidP="00AE2BE2">
      <w:pPr>
        <w:pStyle w:val="ListParagraph"/>
        <w:numPr>
          <w:ilvl w:val="0"/>
          <w:numId w:val="10"/>
        </w:numPr>
        <w:shd w:val="clear" w:color="auto" w:fill="FFFFFF"/>
        <w:spacing w:line="240" w:lineRule="auto"/>
        <w:rPr>
          <w:rFonts w:ascii="Times New Roman" w:hAnsi="Times New Roman" w:cs="Times New Roman"/>
          <w:sz w:val="24"/>
          <w:szCs w:val="24"/>
        </w:rPr>
      </w:pPr>
      <w:r w:rsidRPr="00DC74EB">
        <w:rPr>
          <w:rFonts w:ascii="Times New Roman" w:hAnsi="Times New Roman" w:cs="Times New Roman"/>
          <w:sz w:val="24"/>
          <w:szCs w:val="24"/>
        </w:rPr>
        <w:t>metakommunikerer (i forhold til de videnskabelige elementer som indgår i undersøgelsen og i forhold til artiklen selv)</w:t>
      </w:r>
    </w:p>
    <w:p w14:paraId="321A2B04" w14:textId="77777777" w:rsidR="00AE2BE2" w:rsidRPr="00DC74EB" w:rsidRDefault="00AE2BE2" w:rsidP="00AE2BE2">
      <w:pPr>
        <w:pStyle w:val="ListParagraph"/>
        <w:numPr>
          <w:ilvl w:val="0"/>
          <w:numId w:val="10"/>
        </w:numPr>
        <w:shd w:val="clear" w:color="auto" w:fill="FFFFFF"/>
        <w:spacing w:line="240" w:lineRule="auto"/>
        <w:rPr>
          <w:rFonts w:ascii="Times New Roman" w:hAnsi="Times New Roman" w:cs="Times New Roman"/>
          <w:sz w:val="24"/>
          <w:szCs w:val="24"/>
        </w:rPr>
      </w:pPr>
      <w:r w:rsidRPr="00DC74EB">
        <w:rPr>
          <w:rFonts w:ascii="Times New Roman" w:hAnsi="Times New Roman" w:cs="Times New Roman"/>
          <w:sz w:val="24"/>
          <w:szCs w:val="24"/>
        </w:rPr>
        <w:t>inddrager og forholder sig til kilder</w:t>
      </w:r>
    </w:p>
    <w:p w14:paraId="30F10EC6" w14:textId="77777777" w:rsidR="00AE2BE2" w:rsidRPr="00DC74EB" w:rsidRDefault="00AE2BE2" w:rsidP="00AE2BE2">
      <w:pPr>
        <w:pStyle w:val="ListParagraph"/>
        <w:numPr>
          <w:ilvl w:val="0"/>
          <w:numId w:val="10"/>
        </w:numPr>
        <w:shd w:val="clear" w:color="auto" w:fill="FFFFFF"/>
        <w:spacing w:line="240" w:lineRule="auto"/>
        <w:rPr>
          <w:rFonts w:ascii="Times New Roman" w:hAnsi="Times New Roman" w:cs="Times New Roman"/>
          <w:sz w:val="24"/>
          <w:szCs w:val="24"/>
        </w:rPr>
      </w:pPr>
      <w:r w:rsidRPr="00DC74EB">
        <w:rPr>
          <w:rFonts w:ascii="Times New Roman" w:hAnsi="Times New Roman" w:cs="Times New Roman"/>
          <w:sz w:val="24"/>
          <w:szCs w:val="24"/>
        </w:rPr>
        <w:t>binder artiklen sammen, støtter kohærens</w:t>
      </w:r>
    </w:p>
    <w:p w14:paraId="2AD09600" w14:textId="3C2CAEC0" w:rsidR="00AE2BE2" w:rsidRPr="00DC74EB" w:rsidRDefault="00AE2BE2" w:rsidP="00AE2BE2">
      <w:pPr>
        <w:pStyle w:val="ListParagraph"/>
        <w:numPr>
          <w:ilvl w:val="0"/>
          <w:numId w:val="10"/>
        </w:numPr>
        <w:shd w:val="clear" w:color="auto" w:fill="FFFFFF"/>
        <w:spacing w:line="240" w:lineRule="auto"/>
        <w:rPr>
          <w:rFonts w:ascii="Times New Roman" w:hAnsi="Times New Roman" w:cs="Times New Roman"/>
          <w:sz w:val="24"/>
          <w:szCs w:val="24"/>
        </w:rPr>
      </w:pPr>
      <w:r w:rsidRPr="00DC74EB">
        <w:rPr>
          <w:rFonts w:ascii="Times New Roman" w:hAnsi="Times New Roman" w:cs="Times New Roman"/>
          <w:sz w:val="24"/>
          <w:szCs w:val="24"/>
        </w:rPr>
        <w:t xml:space="preserve">gør artiklen nemmere at afkode for læseren </w:t>
      </w:r>
      <w:r w:rsidR="008523FD" w:rsidRPr="00DC74EB">
        <w:rPr>
          <w:rFonts w:ascii="Times New Roman" w:hAnsi="Times New Roman" w:cs="Times New Roman"/>
          <w:sz w:val="24"/>
          <w:szCs w:val="24"/>
        </w:rPr>
        <w:t>på grund af</w:t>
      </w:r>
      <w:r w:rsidRPr="00DC74EB">
        <w:rPr>
          <w:rFonts w:ascii="Times New Roman" w:hAnsi="Times New Roman" w:cs="Times New Roman"/>
          <w:sz w:val="24"/>
          <w:szCs w:val="24"/>
        </w:rPr>
        <w:t xml:space="preserve"> de akademiske frasers genkendelighed og signalværdi.</w:t>
      </w:r>
    </w:p>
    <w:p w14:paraId="1F175033" w14:textId="11B8326C" w:rsidR="00AE2BE2" w:rsidRPr="00DC74EB" w:rsidRDefault="00AE2BE2" w:rsidP="00AE2BE2">
      <w:pPr>
        <w:shd w:val="clear" w:color="auto" w:fill="FFFFFF"/>
        <w:rPr>
          <w:rFonts w:ascii="Times New Roman" w:hAnsi="Times New Roman" w:cs="Times New Roman"/>
          <w:sz w:val="24"/>
          <w:szCs w:val="24"/>
        </w:rPr>
      </w:pPr>
      <w:r w:rsidRPr="00DC74EB">
        <w:rPr>
          <w:rFonts w:ascii="Times New Roman" w:hAnsi="Times New Roman" w:cs="Times New Roman"/>
          <w:sz w:val="24"/>
          <w:szCs w:val="24"/>
        </w:rPr>
        <w:t>Derfor er gode fraser med til at fremme den gode artikel. Og specielt er gode didaktiske fraser udtryk der sender signale</w:t>
      </w:r>
      <w:r w:rsidR="003D3714" w:rsidRPr="00DC74EB">
        <w:rPr>
          <w:rFonts w:ascii="Times New Roman" w:hAnsi="Times New Roman" w:cs="Times New Roman"/>
          <w:sz w:val="24"/>
          <w:szCs w:val="24"/>
        </w:rPr>
        <w:t>r</w:t>
      </w:r>
      <w:r w:rsidRPr="00DC74EB">
        <w:rPr>
          <w:rFonts w:ascii="Times New Roman" w:hAnsi="Times New Roman" w:cs="Times New Roman"/>
          <w:sz w:val="24"/>
          <w:szCs w:val="24"/>
        </w:rPr>
        <w:t xml:space="preserve"> om </w:t>
      </w:r>
      <w:r w:rsidR="003D3714" w:rsidRPr="00DC74EB">
        <w:rPr>
          <w:rFonts w:ascii="Times New Roman" w:hAnsi="Times New Roman" w:cs="Times New Roman"/>
          <w:sz w:val="24"/>
          <w:szCs w:val="24"/>
        </w:rPr>
        <w:t>artiklens didaktiske sammenhæng og fokus.</w:t>
      </w:r>
    </w:p>
    <w:p w14:paraId="0654FC4B" w14:textId="1E44E8F5" w:rsidR="006E6918" w:rsidRPr="00DC74EB" w:rsidRDefault="00D0313C" w:rsidP="00DC74EB">
      <w:pPr>
        <w:shd w:val="clear" w:color="auto" w:fill="FFFFFF"/>
        <w:spacing w:after="0"/>
        <w:rPr>
          <w:rFonts w:ascii="Times New Roman" w:eastAsia="Times New Roman" w:hAnsi="Times New Roman" w:cs="Times New Roman"/>
          <w:b/>
          <w:bCs/>
          <w:color w:val="000000" w:themeColor="text1"/>
          <w:sz w:val="24"/>
          <w:szCs w:val="24"/>
          <w:lang w:eastAsia="da-DK"/>
        </w:rPr>
      </w:pPr>
      <w:r w:rsidRPr="00DC74EB">
        <w:rPr>
          <w:rFonts w:ascii="Times New Roman" w:eastAsia="Times New Roman" w:hAnsi="Times New Roman" w:cs="Times New Roman"/>
          <w:b/>
          <w:bCs/>
          <w:color w:val="000000" w:themeColor="text1"/>
          <w:sz w:val="24"/>
          <w:szCs w:val="24"/>
          <w:lang w:eastAsia="da-DK"/>
        </w:rPr>
        <w:t xml:space="preserve">Analyse: </w:t>
      </w:r>
      <w:r w:rsidR="006E6918" w:rsidRPr="00DC74EB">
        <w:rPr>
          <w:rFonts w:ascii="Times New Roman" w:eastAsia="Times New Roman" w:hAnsi="Times New Roman" w:cs="Times New Roman"/>
          <w:b/>
          <w:bCs/>
          <w:color w:val="000000" w:themeColor="text1"/>
          <w:sz w:val="24"/>
          <w:szCs w:val="24"/>
          <w:lang w:eastAsia="da-DK"/>
        </w:rPr>
        <w:t>MONA-fraser</w:t>
      </w:r>
      <w:r w:rsidRPr="00DC74EB">
        <w:rPr>
          <w:rFonts w:ascii="Times New Roman" w:eastAsia="Times New Roman" w:hAnsi="Times New Roman" w:cs="Times New Roman"/>
          <w:b/>
          <w:bCs/>
          <w:color w:val="000000" w:themeColor="text1"/>
          <w:sz w:val="24"/>
          <w:szCs w:val="24"/>
          <w:lang w:eastAsia="da-DK"/>
        </w:rPr>
        <w:t xml:space="preserve"> om</w:t>
      </w:r>
      <w:r w:rsidR="006E6918" w:rsidRPr="00DC74EB">
        <w:rPr>
          <w:rFonts w:ascii="Times New Roman" w:eastAsia="Times New Roman" w:hAnsi="Times New Roman" w:cs="Times New Roman"/>
          <w:b/>
          <w:bCs/>
          <w:color w:val="000000" w:themeColor="text1"/>
          <w:sz w:val="24"/>
          <w:szCs w:val="24"/>
          <w:lang w:eastAsia="da-DK"/>
        </w:rPr>
        <w:t xml:space="preserve"> didaktisk udfordring</w:t>
      </w:r>
    </w:p>
    <w:p w14:paraId="055F7D53" w14:textId="59955520" w:rsidR="006E6918" w:rsidRPr="00DC74EB" w:rsidRDefault="006E6918" w:rsidP="006E6918">
      <w:pPr>
        <w:spacing w:after="0" w:line="240" w:lineRule="auto"/>
        <w:rPr>
          <w:rFonts w:ascii="Times New Roman" w:eastAsia="Times New Roman" w:hAnsi="Times New Roman" w:cs="Times New Roman"/>
          <w:color w:val="000000" w:themeColor="text1"/>
          <w:sz w:val="24"/>
          <w:szCs w:val="24"/>
          <w:lang w:eastAsia="da-DK"/>
        </w:rPr>
      </w:pPr>
      <w:r w:rsidRPr="00DC74EB">
        <w:rPr>
          <w:rFonts w:ascii="Times New Roman" w:eastAsia="Times New Roman" w:hAnsi="Times New Roman" w:cs="Times New Roman"/>
          <w:color w:val="000000" w:themeColor="text1"/>
          <w:sz w:val="24"/>
          <w:szCs w:val="24"/>
          <w:lang w:eastAsia="da-DK"/>
        </w:rPr>
        <w:t xml:space="preserve">På baggrund af MONA-artiklerne fra 2019 har vi registreret en række gennemgående </w:t>
      </w:r>
      <w:r w:rsidR="00C75391" w:rsidRPr="00DC74EB">
        <w:rPr>
          <w:rFonts w:ascii="Times New Roman" w:eastAsia="Times New Roman" w:hAnsi="Times New Roman" w:cs="Times New Roman"/>
          <w:color w:val="000000" w:themeColor="text1"/>
          <w:sz w:val="24"/>
          <w:szCs w:val="24"/>
          <w:lang w:eastAsia="da-DK"/>
        </w:rPr>
        <w:t>måder at</w:t>
      </w:r>
      <w:r w:rsidRPr="00DC74EB">
        <w:rPr>
          <w:rFonts w:ascii="Times New Roman" w:eastAsia="Times New Roman" w:hAnsi="Times New Roman" w:cs="Times New Roman"/>
          <w:color w:val="000000" w:themeColor="text1"/>
          <w:sz w:val="24"/>
          <w:szCs w:val="24"/>
          <w:lang w:eastAsia="da-DK"/>
        </w:rPr>
        <w:t xml:space="preserve"> udtrykke didaktiske udfordringer </w:t>
      </w:r>
      <w:r w:rsidR="00D0313C" w:rsidRPr="00DC74EB">
        <w:rPr>
          <w:rFonts w:ascii="Times New Roman" w:eastAsia="Times New Roman" w:hAnsi="Times New Roman" w:cs="Times New Roman"/>
          <w:color w:val="000000" w:themeColor="text1"/>
          <w:sz w:val="24"/>
          <w:szCs w:val="24"/>
          <w:lang w:eastAsia="da-DK"/>
        </w:rPr>
        <w:t xml:space="preserve">ved hjælp af </w:t>
      </w:r>
      <w:r w:rsidRPr="00DC74EB">
        <w:rPr>
          <w:rFonts w:ascii="Times New Roman" w:eastAsia="Times New Roman" w:hAnsi="Times New Roman" w:cs="Times New Roman"/>
          <w:color w:val="000000" w:themeColor="text1"/>
          <w:sz w:val="24"/>
          <w:szCs w:val="24"/>
          <w:lang w:eastAsia="da-DK"/>
        </w:rPr>
        <w:t xml:space="preserve">fraser. Det er især interessant at se hvordan forfatterne praktiserer/udmønter den/de didaktiske udfordringer som gerne skal resultere i didaktiske perspektiveringer – som er et udtrykkeligt krav til </w:t>
      </w:r>
      <w:proofErr w:type="spellStart"/>
      <w:r w:rsidRPr="00DC74EB">
        <w:rPr>
          <w:rFonts w:ascii="Times New Roman" w:eastAsia="Times New Roman" w:hAnsi="Times New Roman" w:cs="Times New Roman"/>
          <w:color w:val="000000" w:themeColor="text1"/>
          <w:sz w:val="24"/>
          <w:szCs w:val="24"/>
          <w:lang w:eastAsia="da-DK"/>
        </w:rPr>
        <w:t>MONAs</w:t>
      </w:r>
      <w:proofErr w:type="spellEnd"/>
      <w:r w:rsidRPr="00DC74EB">
        <w:rPr>
          <w:rFonts w:ascii="Times New Roman" w:eastAsia="Times New Roman" w:hAnsi="Times New Roman" w:cs="Times New Roman"/>
          <w:color w:val="000000" w:themeColor="text1"/>
          <w:sz w:val="24"/>
          <w:szCs w:val="24"/>
          <w:lang w:eastAsia="da-DK"/>
        </w:rPr>
        <w:t xml:space="preserve"> forfattere</w:t>
      </w:r>
    </w:p>
    <w:p w14:paraId="176FAF80" w14:textId="32AC6CA9" w:rsidR="00197B87" w:rsidRPr="00DC74EB" w:rsidRDefault="00197B87" w:rsidP="006E6918">
      <w:pPr>
        <w:spacing w:after="0" w:line="240" w:lineRule="auto"/>
        <w:rPr>
          <w:rFonts w:ascii="Times New Roman" w:eastAsia="Times New Roman" w:hAnsi="Times New Roman" w:cs="Times New Roman"/>
          <w:color w:val="000000" w:themeColor="text1"/>
          <w:sz w:val="24"/>
          <w:szCs w:val="24"/>
          <w:lang w:eastAsia="da-DK"/>
        </w:rPr>
      </w:pPr>
    </w:p>
    <w:p w14:paraId="49970D4D" w14:textId="404E8CDF" w:rsidR="00197B87" w:rsidRPr="00DC74EB" w:rsidRDefault="00197B87" w:rsidP="00197B87">
      <w:pPr>
        <w:spacing w:after="0" w:line="240" w:lineRule="auto"/>
        <w:rPr>
          <w:rFonts w:ascii="Times New Roman" w:eastAsia="Times New Roman" w:hAnsi="Times New Roman" w:cs="Times New Roman"/>
          <w:color w:val="000000" w:themeColor="text1"/>
          <w:sz w:val="24"/>
          <w:szCs w:val="24"/>
          <w:lang w:eastAsia="da-DK"/>
        </w:rPr>
      </w:pPr>
      <w:r w:rsidRPr="00DC74EB">
        <w:rPr>
          <w:rFonts w:ascii="Times New Roman" w:eastAsia="Times New Roman" w:hAnsi="Times New Roman" w:cs="Times New Roman"/>
          <w:color w:val="000000" w:themeColor="text1"/>
          <w:sz w:val="24"/>
          <w:szCs w:val="24"/>
          <w:lang w:eastAsia="da-DK"/>
        </w:rPr>
        <w:lastRenderedPageBreak/>
        <w:t>Her har vi analyseret og kommenteret et eksempel på en artikels introduktion af en didaktisk udfordring med de træk og fraser der beskriver udfordringerne,</w:t>
      </w:r>
      <w:r w:rsidR="001A68D9" w:rsidRPr="00DC74EB">
        <w:rPr>
          <w:rFonts w:ascii="Times New Roman" w:eastAsia="Times New Roman" w:hAnsi="Times New Roman" w:cs="Times New Roman"/>
          <w:color w:val="000000" w:themeColor="text1"/>
          <w:sz w:val="24"/>
          <w:szCs w:val="24"/>
          <w:lang w:eastAsia="da-DK"/>
        </w:rPr>
        <w:t xml:space="preserve"> problem</w:t>
      </w:r>
      <w:r w:rsidRPr="00DC74EB">
        <w:rPr>
          <w:rFonts w:ascii="Times New Roman" w:eastAsia="Times New Roman" w:hAnsi="Times New Roman" w:cs="Times New Roman"/>
          <w:color w:val="000000" w:themeColor="text1"/>
          <w:sz w:val="24"/>
          <w:szCs w:val="24"/>
          <w:lang w:eastAsia="da-DK"/>
        </w:rPr>
        <w:t xml:space="preserve"> og formå</w:t>
      </w:r>
      <w:r w:rsidR="008523FD" w:rsidRPr="00DC74EB">
        <w:rPr>
          <w:rFonts w:ascii="Times New Roman" w:eastAsia="Times New Roman" w:hAnsi="Times New Roman" w:cs="Times New Roman"/>
          <w:color w:val="000000" w:themeColor="text1"/>
          <w:sz w:val="24"/>
          <w:szCs w:val="24"/>
          <w:lang w:eastAsia="da-DK"/>
        </w:rPr>
        <w:t>l</w:t>
      </w:r>
      <w:r w:rsidR="001A68D9" w:rsidRPr="00DC74EB">
        <w:rPr>
          <w:rFonts w:ascii="Times New Roman" w:eastAsia="Times New Roman" w:hAnsi="Times New Roman" w:cs="Times New Roman"/>
          <w:color w:val="000000" w:themeColor="text1"/>
          <w:sz w:val="24"/>
          <w:szCs w:val="24"/>
          <w:lang w:eastAsia="da-DK"/>
        </w:rPr>
        <w:t xml:space="preserve"> (her og i det følgende er frase</w:t>
      </w:r>
      <w:r w:rsidR="008523FD" w:rsidRPr="00DC74EB">
        <w:rPr>
          <w:rFonts w:ascii="Times New Roman" w:eastAsia="Times New Roman" w:hAnsi="Times New Roman" w:cs="Times New Roman"/>
          <w:color w:val="000000" w:themeColor="text1"/>
          <w:sz w:val="24"/>
          <w:szCs w:val="24"/>
          <w:lang w:eastAsia="da-DK"/>
        </w:rPr>
        <w:t>rne</w:t>
      </w:r>
      <w:r w:rsidR="001A68D9" w:rsidRPr="00DC74EB">
        <w:rPr>
          <w:rFonts w:ascii="Times New Roman" w:eastAsia="Times New Roman" w:hAnsi="Times New Roman" w:cs="Times New Roman"/>
          <w:color w:val="000000" w:themeColor="text1"/>
          <w:sz w:val="24"/>
          <w:szCs w:val="24"/>
          <w:lang w:eastAsia="da-DK"/>
        </w:rPr>
        <w:t xml:space="preserve"> markeret med rødt</w:t>
      </w:r>
      <w:r w:rsidRPr="00DC74EB">
        <w:rPr>
          <w:rFonts w:ascii="Times New Roman" w:eastAsia="Times New Roman" w:hAnsi="Times New Roman" w:cs="Times New Roman"/>
          <w:color w:val="000000" w:themeColor="text1"/>
          <w:sz w:val="24"/>
          <w:szCs w:val="24"/>
          <w:lang w:eastAsia="da-DK"/>
        </w:rPr>
        <w:t>:</w:t>
      </w:r>
    </w:p>
    <w:p w14:paraId="42E60DFA" w14:textId="77777777" w:rsidR="00197B87" w:rsidRPr="00DC74EB" w:rsidRDefault="00197B87" w:rsidP="00197B87">
      <w:pPr>
        <w:spacing w:after="0" w:line="240" w:lineRule="auto"/>
        <w:rPr>
          <w:rFonts w:ascii="Times New Roman" w:eastAsia="Times New Roman" w:hAnsi="Times New Roman" w:cs="Times New Roman"/>
          <w:color w:val="000000" w:themeColor="text1"/>
          <w:sz w:val="24"/>
          <w:szCs w:val="24"/>
          <w:lang w:eastAsia="da-DK"/>
        </w:rPr>
      </w:pPr>
    </w:p>
    <w:tbl>
      <w:tblPr>
        <w:tblStyle w:val="TableGrid"/>
        <w:tblW w:w="0" w:type="auto"/>
        <w:tblLook w:val="04A0" w:firstRow="1" w:lastRow="0" w:firstColumn="1" w:lastColumn="0" w:noHBand="0" w:noVBand="1"/>
      </w:tblPr>
      <w:tblGrid>
        <w:gridCol w:w="3241"/>
        <w:gridCol w:w="6110"/>
      </w:tblGrid>
      <w:tr w:rsidR="00197B87" w:rsidRPr="00DC74EB" w14:paraId="5D984383" w14:textId="77777777" w:rsidTr="004B1BC6">
        <w:tc>
          <w:tcPr>
            <w:tcW w:w="3241" w:type="dxa"/>
          </w:tcPr>
          <w:p w14:paraId="0EB302D8" w14:textId="77777777" w:rsidR="00197B87" w:rsidRPr="00DC74EB" w:rsidRDefault="00197B87" w:rsidP="004B1BC6">
            <w:pPr>
              <w:rPr>
                <w:rFonts w:ascii="Times New Roman" w:eastAsia="Times New Roman" w:hAnsi="Times New Roman" w:cs="Times New Roman"/>
                <w:color w:val="000000" w:themeColor="text1"/>
                <w:sz w:val="24"/>
                <w:szCs w:val="24"/>
                <w:lang w:eastAsia="da-DK"/>
              </w:rPr>
            </w:pPr>
            <w:r w:rsidRPr="00DC74EB">
              <w:rPr>
                <w:rFonts w:ascii="Times New Roman" w:eastAsia="Times New Roman" w:hAnsi="Times New Roman" w:cs="Times New Roman"/>
                <w:color w:val="000000" w:themeColor="text1"/>
                <w:sz w:val="24"/>
                <w:szCs w:val="24"/>
                <w:lang w:eastAsia="da-DK"/>
              </w:rPr>
              <w:t>Træk</w:t>
            </w:r>
          </w:p>
        </w:tc>
        <w:tc>
          <w:tcPr>
            <w:tcW w:w="6110" w:type="dxa"/>
          </w:tcPr>
          <w:p w14:paraId="0480D5D7" w14:textId="77777777" w:rsidR="00197B87" w:rsidRPr="00DC74EB" w:rsidRDefault="00197B87" w:rsidP="004B1BC6">
            <w:pPr>
              <w:rPr>
                <w:rFonts w:ascii="Times New Roman" w:eastAsia="Times New Roman" w:hAnsi="Times New Roman" w:cs="Times New Roman"/>
                <w:color w:val="000000" w:themeColor="text1"/>
                <w:sz w:val="24"/>
                <w:szCs w:val="24"/>
                <w:lang w:eastAsia="da-DK"/>
              </w:rPr>
            </w:pPr>
            <w:r w:rsidRPr="00DC74EB">
              <w:rPr>
                <w:rFonts w:ascii="Times New Roman" w:eastAsia="Times New Roman" w:hAnsi="Times New Roman" w:cs="Times New Roman"/>
                <w:color w:val="000000" w:themeColor="text1"/>
                <w:sz w:val="24"/>
                <w:szCs w:val="24"/>
                <w:lang w:eastAsia="da-DK"/>
              </w:rPr>
              <w:t>Didaktisk udfordring i en indledning</w:t>
            </w:r>
          </w:p>
        </w:tc>
      </w:tr>
      <w:tr w:rsidR="00197B87" w:rsidRPr="00DC74EB" w14:paraId="1F026CB7" w14:textId="77777777" w:rsidTr="004B1BC6">
        <w:tc>
          <w:tcPr>
            <w:tcW w:w="3241" w:type="dxa"/>
          </w:tcPr>
          <w:p w14:paraId="3562F173" w14:textId="77777777" w:rsidR="00197B87" w:rsidRPr="00DC74EB" w:rsidRDefault="00197B87" w:rsidP="004B1BC6">
            <w:pPr>
              <w:rPr>
                <w:rFonts w:ascii="Times New Roman" w:eastAsia="Times New Roman" w:hAnsi="Times New Roman" w:cs="Times New Roman"/>
                <w:color w:val="000000" w:themeColor="text1"/>
                <w:sz w:val="24"/>
                <w:szCs w:val="24"/>
                <w:lang w:eastAsia="da-DK"/>
              </w:rPr>
            </w:pPr>
            <w:r w:rsidRPr="00DC74EB">
              <w:rPr>
                <w:rFonts w:ascii="Times New Roman" w:eastAsia="Times New Roman" w:hAnsi="Times New Roman" w:cs="Times New Roman"/>
                <w:color w:val="000000" w:themeColor="text1"/>
                <w:sz w:val="24"/>
                <w:szCs w:val="24"/>
                <w:lang w:eastAsia="da-DK"/>
              </w:rPr>
              <w:t>Udgangspunkt: Observation, konstatering</w:t>
            </w:r>
          </w:p>
          <w:p w14:paraId="2FD5A218" w14:textId="77777777" w:rsidR="00197B87" w:rsidRPr="00DC74EB" w:rsidRDefault="00197B87" w:rsidP="004B1BC6">
            <w:pPr>
              <w:rPr>
                <w:rFonts w:ascii="Times New Roman" w:eastAsia="Times New Roman" w:hAnsi="Times New Roman" w:cs="Times New Roman"/>
                <w:color w:val="000000" w:themeColor="text1"/>
                <w:sz w:val="24"/>
                <w:szCs w:val="24"/>
                <w:lang w:eastAsia="da-DK"/>
              </w:rPr>
            </w:pPr>
          </w:p>
          <w:p w14:paraId="31B839FA" w14:textId="77777777" w:rsidR="00197B87" w:rsidRPr="00DC74EB" w:rsidRDefault="00197B87" w:rsidP="004B1BC6">
            <w:pPr>
              <w:rPr>
                <w:rFonts w:ascii="Times New Roman" w:eastAsia="Times New Roman" w:hAnsi="Times New Roman" w:cs="Times New Roman"/>
                <w:color w:val="000000" w:themeColor="text1"/>
                <w:sz w:val="24"/>
                <w:szCs w:val="24"/>
                <w:lang w:eastAsia="da-DK"/>
              </w:rPr>
            </w:pPr>
          </w:p>
          <w:p w14:paraId="0394FBB3" w14:textId="77777777" w:rsidR="00197B87" w:rsidRPr="00DC74EB" w:rsidRDefault="00197B87" w:rsidP="004B1BC6">
            <w:pPr>
              <w:rPr>
                <w:rFonts w:ascii="Times New Roman" w:eastAsia="Times New Roman" w:hAnsi="Times New Roman" w:cs="Times New Roman"/>
                <w:color w:val="000000" w:themeColor="text1"/>
                <w:sz w:val="24"/>
                <w:szCs w:val="24"/>
                <w:lang w:eastAsia="da-DK"/>
              </w:rPr>
            </w:pPr>
          </w:p>
          <w:p w14:paraId="0588A745" w14:textId="77777777" w:rsidR="00197B87" w:rsidRPr="00DC74EB" w:rsidRDefault="00197B87" w:rsidP="004B1BC6">
            <w:pPr>
              <w:rPr>
                <w:rFonts w:ascii="Times New Roman" w:eastAsia="Times New Roman" w:hAnsi="Times New Roman" w:cs="Times New Roman"/>
                <w:color w:val="000000" w:themeColor="text1"/>
                <w:sz w:val="24"/>
                <w:szCs w:val="24"/>
                <w:lang w:eastAsia="da-DK"/>
              </w:rPr>
            </w:pPr>
          </w:p>
          <w:p w14:paraId="6685C01B" w14:textId="77777777" w:rsidR="00197B87" w:rsidRPr="00DC74EB" w:rsidRDefault="00197B87" w:rsidP="004B1BC6">
            <w:pPr>
              <w:rPr>
                <w:rFonts w:ascii="Times New Roman" w:eastAsia="Times New Roman" w:hAnsi="Times New Roman" w:cs="Times New Roman"/>
                <w:color w:val="000000" w:themeColor="text1"/>
                <w:sz w:val="24"/>
                <w:szCs w:val="24"/>
                <w:lang w:eastAsia="da-DK"/>
              </w:rPr>
            </w:pPr>
          </w:p>
          <w:p w14:paraId="3427B4EF" w14:textId="77777777" w:rsidR="00197B87" w:rsidRPr="00DC74EB" w:rsidRDefault="00197B87" w:rsidP="004B1BC6">
            <w:pPr>
              <w:rPr>
                <w:rFonts w:ascii="Times New Roman" w:eastAsia="Times New Roman" w:hAnsi="Times New Roman" w:cs="Times New Roman"/>
                <w:color w:val="000000" w:themeColor="text1"/>
                <w:sz w:val="24"/>
                <w:szCs w:val="24"/>
                <w:lang w:eastAsia="da-DK"/>
              </w:rPr>
            </w:pPr>
            <w:r w:rsidRPr="00DC74EB">
              <w:rPr>
                <w:rFonts w:ascii="Times New Roman" w:eastAsia="Times New Roman" w:hAnsi="Times New Roman" w:cs="Times New Roman"/>
                <w:color w:val="000000" w:themeColor="text1"/>
                <w:sz w:val="24"/>
                <w:szCs w:val="24"/>
                <w:lang w:eastAsia="da-DK"/>
              </w:rPr>
              <w:t>Didaktisk udfordring</w:t>
            </w:r>
          </w:p>
          <w:p w14:paraId="72550897" w14:textId="77777777" w:rsidR="00197B87" w:rsidRPr="00DC74EB" w:rsidRDefault="00197B87" w:rsidP="004B1BC6">
            <w:pPr>
              <w:rPr>
                <w:rFonts w:ascii="Times New Roman" w:eastAsia="Times New Roman" w:hAnsi="Times New Roman" w:cs="Times New Roman"/>
                <w:color w:val="000000" w:themeColor="text1"/>
                <w:sz w:val="24"/>
                <w:szCs w:val="24"/>
                <w:lang w:eastAsia="da-DK"/>
              </w:rPr>
            </w:pPr>
          </w:p>
          <w:p w14:paraId="43378BE8" w14:textId="77777777" w:rsidR="00197B87" w:rsidRPr="00DC74EB" w:rsidRDefault="00197B87" w:rsidP="004B1BC6">
            <w:pPr>
              <w:rPr>
                <w:rFonts w:ascii="Times New Roman" w:eastAsia="Times New Roman" w:hAnsi="Times New Roman" w:cs="Times New Roman"/>
                <w:color w:val="000000" w:themeColor="text1"/>
                <w:sz w:val="24"/>
                <w:szCs w:val="24"/>
                <w:lang w:eastAsia="da-DK"/>
              </w:rPr>
            </w:pPr>
          </w:p>
          <w:p w14:paraId="44FF1148" w14:textId="77777777" w:rsidR="00197B87" w:rsidRPr="00DC74EB" w:rsidRDefault="00197B87" w:rsidP="004B1BC6">
            <w:pPr>
              <w:rPr>
                <w:rFonts w:ascii="Times New Roman" w:eastAsia="Times New Roman" w:hAnsi="Times New Roman" w:cs="Times New Roman"/>
                <w:color w:val="000000" w:themeColor="text1"/>
                <w:sz w:val="24"/>
                <w:szCs w:val="24"/>
                <w:lang w:eastAsia="da-DK"/>
              </w:rPr>
            </w:pPr>
          </w:p>
          <w:p w14:paraId="0846D45F" w14:textId="77777777" w:rsidR="00197B87" w:rsidRPr="00DC74EB" w:rsidRDefault="00197B87" w:rsidP="004B1BC6">
            <w:pPr>
              <w:rPr>
                <w:rFonts w:ascii="Times New Roman" w:eastAsia="Times New Roman" w:hAnsi="Times New Roman" w:cs="Times New Roman"/>
                <w:color w:val="000000" w:themeColor="text1"/>
                <w:sz w:val="24"/>
                <w:szCs w:val="24"/>
                <w:lang w:eastAsia="da-DK"/>
              </w:rPr>
            </w:pPr>
          </w:p>
          <w:p w14:paraId="204DF27E" w14:textId="77777777" w:rsidR="00197B87" w:rsidRPr="00DC74EB" w:rsidRDefault="00197B87" w:rsidP="004B1BC6">
            <w:pPr>
              <w:rPr>
                <w:rFonts w:ascii="Times New Roman" w:eastAsia="Times New Roman" w:hAnsi="Times New Roman" w:cs="Times New Roman"/>
                <w:color w:val="000000" w:themeColor="text1"/>
                <w:sz w:val="24"/>
                <w:szCs w:val="24"/>
                <w:lang w:eastAsia="da-DK"/>
              </w:rPr>
            </w:pPr>
          </w:p>
          <w:p w14:paraId="695C852B" w14:textId="77777777" w:rsidR="00197B87" w:rsidRPr="00DC74EB" w:rsidRDefault="00197B87" w:rsidP="004B1BC6">
            <w:pPr>
              <w:rPr>
                <w:rFonts w:ascii="Times New Roman" w:eastAsia="Times New Roman" w:hAnsi="Times New Roman" w:cs="Times New Roman"/>
                <w:color w:val="000000" w:themeColor="text1"/>
                <w:sz w:val="24"/>
                <w:szCs w:val="24"/>
                <w:lang w:eastAsia="da-DK"/>
              </w:rPr>
            </w:pPr>
          </w:p>
          <w:p w14:paraId="1D6DA1B5" w14:textId="77777777" w:rsidR="00197B87" w:rsidRPr="00DC74EB" w:rsidRDefault="00197B87" w:rsidP="004B1BC6">
            <w:pPr>
              <w:rPr>
                <w:rFonts w:ascii="Times New Roman" w:eastAsia="Times New Roman" w:hAnsi="Times New Roman" w:cs="Times New Roman"/>
                <w:color w:val="000000" w:themeColor="text1"/>
                <w:sz w:val="24"/>
                <w:szCs w:val="24"/>
                <w:lang w:eastAsia="da-DK"/>
              </w:rPr>
            </w:pPr>
          </w:p>
          <w:p w14:paraId="11E1637D" w14:textId="77777777" w:rsidR="00197B87" w:rsidRPr="00DC74EB" w:rsidRDefault="00197B87" w:rsidP="004B1BC6">
            <w:pPr>
              <w:rPr>
                <w:rFonts w:ascii="Times New Roman" w:eastAsia="Times New Roman" w:hAnsi="Times New Roman" w:cs="Times New Roman"/>
                <w:color w:val="000000" w:themeColor="text1"/>
                <w:sz w:val="24"/>
                <w:szCs w:val="24"/>
                <w:lang w:eastAsia="da-DK"/>
              </w:rPr>
            </w:pPr>
          </w:p>
          <w:p w14:paraId="0EB277DF" w14:textId="77777777" w:rsidR="00197B87" w:rsidRPr="00DC74EB" w:rsidRDefault="00197B87" w:rsidP="004B1BC6">
            <w:pPr>
              <w:rPr>
                <w:rFonts w:ascii="Times New Roman" w:eastAsia="Times New Roman" w:hAnsi="Times New Roman" w:cs="Times New Roman"/>
                <w:color w:val="000000" w:themeColor="text1"/>
                <w:sz w:val="24"/>
                <w:szCs w:val="24"/>
                <w:lang w:eastAsia="da-DK"/>
              </w:rPr>
            </w:pPr>
            <w:r w:rsidRPr="00DC74EB">
              <w:rPr>
                <w:rFonts w:ascii="Times New Roman" w:eastAsia="Times New Roman" w:hAnsi="Times New Roman" w:cs="Times New Roman"/>
                <w:color w:val="000000" w:themeColor="text1"/>
                <w:sz w:val="24"/>
                <w:szCs w:val="24"/>
                <w:lang w:eastAsia="da-DK"/>
              </w:rPr>
              <w:t>Didaktisk formål</w:t>
            </w:r>
          </w:p>
          <w:p w14:paraId="6FAD6819" w14:textId="77777777" w:rsidR="00197B87" w:rsidRPr="00DC74EB" w:rsidRDefault="00197B87" w:rsidP="004B1BC6">
            <w:pPr>
              <w:rPr>
                <w:rFonts w:ascii="Times New Roman" w:eastAsia="Times New Roman" w:hAnsi="Times New Roman" w:cs="Times New Roman"/>
                <w:color w:val="000000" w:themeColor="text1"/>
                <w:sz w:val="24"/>
                <w:szCs w:val="24"/>
                <w:lang w:eastAsia="da-DK"/>
              </w:rPr>
            </w:pPr>
          </w:p>
          <w:p w14:paraId="6A7F68DC" w14:textId="77777777" w:rsidR="00197B87" w:rsidRPr="00DC74EB" w:rsidRDefault="00197B87" w:rsidP="004B1BC6">
            <w:pPr>
              <w:rPr>
                <w:rFonts w:ascii="Times New Roman" w:eastAsia="Times New Roman" w:hAnsi="Times New Roman" w:cs="Times New Roman"/>
                <w:color w:val="000000" w:themeColor="text1"/>
                <w:sz w:val="24"/>
                <w:szCs w:val="24"/>
                <w:lang w:eastAsia="da-DK"/>
              </w:rPr>
            </w:pPr>
          </w:p>
          <w:p w14:paraId="34E6C1C6" w14:textId="77777777" w:rsidR="00197B87" w:rsidRPr="00DC74EB" w:rsidRDefault="00197B87" w:rsidP="004B1BC6">
            <w:pPr>
              <w:rPr>
                <w:rFonts w:ascii="Times New Roman" w:eastAsia="Times New Roman" w:hAnsi="Times New Roman" w:cs="Times New Roman"/>
                <w:color w:val="000000" w:themeColor="text1"/>
                <w:sz w:val="24"/>
                <w:szCs w:val="24"/>
                <w:lang w:eastAsia="da-DK"/>
              </w:rPr>
            </w:pPr>
          </w:p>
          <w:p w14:paraId="13A49A74" w14:textId="77777777" w:rsidR="00197B87" w:rsidRPr="00DC74EB" w:rsidRDefault="00197B87" w:rsidP="004B1BC6">
            <w:pPr>
              <w:rPr>
                <w:rFonts w:ascii="Times New Roman" w:eastAsia="Times New Roman" w:hAnsi="Times New Roman" w:cs="Times New Roman"/>
                <w:color w:val="000000" w:themeColor="text1"/>
                <w:sz w:val="24"/>
                <w:szCs w:val="24"/>
                <w:lang w:eastAsia="da-DK"/>
              </w:rPr>
            </w:pPr>
          </w:p>
          <w:p w14:paraId="2CC61F98" w14:textId="77777777" w:rsidR="00197B87" w:rsidRPr="00DC74EB" w:rsidRDefault="00197B87" w:rsidP="004B1BC6">
            <w:pPr>
              <w:rPr>
                <w:rFonts w:ascii="Times New Roman" w:eastAsia="Times New Roman" w:hAnsi="Times New Roman" w:cs="Times New Roman"/>
                <w:color w:val="000000" w:themeColor="text1"/>
                <w:sz w:val="24"/>
                <w:szCs w:val="24"/>
                <w:lang w:eastAsia="da-DK"/>
              </w:rPr>
            </w:pPr>
          </w:p>
          <w:p w14:paraId="47B6E0B0" w14:textId="77777777" w:rsidR="00197B87" w:rsidRPr="00DC74EB" w:rsidRDefault="00197B87" w:rsidP="004B1BC6">
            <w:pPr>
              <w:rPr>
                <w:rFonts w:ascii="Times New Roman" w:eastAsia="Times New Roman" w:hAnsi="Times New Roman" w:cs="Times New Roman"/>
                <w:color w:val="000000" w:themeColor="text1"/>
                <w:sz w:val="24"/>
                <w:szCs w:val="24"/>
                <w:lang w:eastAsia="da-DK"/>
              </w:rPr>
            </w:pPr>
            <w:r w:rsidRPr="00DC74EB">
              <w:rPr>
                <w:rFonts w:ascii="Times New Roman" w:eastAsia="Times New Roman" w:hAnsi="Times New Roman" w:cs="Times New Roman"/>
                <w:color w:val="000000" w:themeColor="text1"/>
                <w:sz w:val="24"/>
                <w:szCs w:val="24"/>
                <w:lang w:eastAsia="da-DK"/>
              </w:rPr>
              <w:t>Didaktiske handlemuligheder</w:t>
            </w:r>
          </w:p>
        </w:tc>
        <w:tc>
          <w:tcPr>
            <w:tcW w:w="6110" w:type="dxa"/>
          </w:tcPr>
          <w:p w14:paraId="4DD68AF1" w14:textId="77777777" w:rsidR="00197B87" w:rsidRPr="00DC74EB" w:rsidRDefault="00197B87" w:rsidP="004B1BC6">
            <w:pPr>
              <w:tabs>
                <w:tab w:val="left" w:pos="4193"/>
              </w:tabs>
              <w:autoSpaceDE w:val="0"/>
              <w:autoSpaceDN w:val="0"/>
              <w:adjustRightInd w:val="0"/>
              <w:rPr>
                <w:rFonts w:ascii="Times New Roman" w:hAnsi="Times New Roman" w:cs="Times New Roman"/>
                <w:sz w:val="24"/>
                <w:szCs w:val="24"/>
              </w:rPr>
            </w:pPr>
            <w:proofErr w:type="spellStart"/>
            <w:r w:rsidRPr="00DC74EB">
              <w:rPr>
                <w:rFonts w:ascii="Times New Roman" w:hAnsi="Times New Roman" w:cs="Times New Roman"/>
                <w:sz w:val="24"/>
                <w:szCs w:val="24"/>
              </w:rPr>
              <w:t>Eberbach</w:t>
            </w:r>
            <w:proofErr w:type="spellEnd"/>
            <w:r w:rsidRPr="00DC74EB">
              <w:rPr>
                <w:rFonts w:ascii="Times New Roman" w:hAnsi="Times New Roman" w:cs="Times New Roman"/>
                <w:sz w:val="24"/>
                <w:szCs w:val="24"/>
              </w:rPr>
              <w:t xml:space="preserve"> &amp; </w:t>
            </w:r>
            <w:proofErr w:type="spellStart"/>
            <w:r w:rsidRPr="00DC74EB">
              <w:rPr>
                <w:rFonts w:ascii="Times New Roman" w:hAnsi="Times New Roman" w:cs="Times New Roman"/>
                <w:sz w:val="24"/>
                <w:szCs w:val="24"/>
              </w:rPr>
              <w:t>Crowley</w:t>
            </w:r>
            <w:proofErr w:type="spellEnd"/>
            <w:r w:rsidRPr="00DC74EB">
              <w:rPr>
                <w:rFonts w:ascii="Times New Roman" w:hAnsi="Times New Roman" w:cs="Times New Roman"/>
                <w:sz w:val="24"/>
                <w:szCs w:val="24"/>
              </w:rPr>
              <w:t xml:space="preserve"> (2009) </w:t>
            </w:r>
            <w:r w:rsidRPr="00DC74EB">
              <w:rPr>
                <w:rFonts w:ascii="Times New Roman" w:hAnsi="Times New Roman" w:cs="Times New Roman"/>
                <w:color w:val="FF0000"/>
                <w:sz w:val="24"/>
                <w:szCs w:val="24"/>
              </w:rPr>
              <w:t xml:space="preserve">viser gennem et </w:t>
            </w:r>
            <w:proofErr w:type="spellStart"/>
            <w:r w:rsidRPr="00DC74EB">
              <w:rPr>
                <w:rFonts w:ascii="Times New Roman" w:hAnsi="Times New Roman" w:cs="Times New Roman"/>
                <w:color w:val="FF0000"/>
                <w:sz w:val="24"/>
                <w:szCs w:val="24"/>
              </w:rPr>
              <w:t>review</w:t>
            </w:r>
            <w:proofErr w:type="spellEnd"/>
            <w:r w:rsidRPr="00DC74EB">
              <w:rPr>
                <w:rFonts w:ascii="Times New Roman" w:hAnsi="Times New Roman" w:cs="Times New Roman"/>
                <w:color w:val="FF0000"/>
                <w:sz w:val="24"/>
                <w:szCs w:val="24"/>
              </w:rPr>
              <w:t xml:space="preserve"> at </w:t>
            </w:r>
            <w:r w:rsidRPr="00DC74EB">
              <w:rPr>
                <w:rFonts w:ascii="Times New Roman" w:hAnsi="Times New Roman" w:cs="Times New Roman"/>
                <w:sz w:val="24"/>
                <w:szCs w:val="24"/>
              </w:rPr>
              <w:t xml:space="preserve">lærere ofte </w:t>
            </w:r>
            <w:r w:rsidRPr="00DC74EB">
              <w:rPr>
                <w:rFonts w:ascii="Times New Roman" w:hAnsi="Times New Roman" w:cs="Times New Roman"/>
                <w:color w:val="FF0000"/>
                <w:sz w:val="24"/>
                <w:szCs w:val="24"/>
              </w:rPr>
              <w:t xml:space="preserve">ikke har </w:t>
            </w:r>
            <w:r w:rsidRPr="00DC74EB">
              <w:rPr>
                <w:rFonts w:ascii="Times New Roman" w:hAnsi="Times New Roman" w:cs="Times New Roman"/>
                <w:sz w:val="24"/>
                <w:szCs w:val="24"/>
              </w:rPr>
              <w:t xml:space="preserve">et klart billede af hvad en observation faktisk er. </w:t>
            </w:r>
            <w:r w:rsidRPr="00DC74EB">
              <w:rPr>
                <w:rFonts w:ascii="Times New Roman" w:hAnsi="Times New Roman" w:cs="Times New Roman"/>
                <w:color w:val="FF0000"/>
                <w:sz w:val="24"/>
                <w:szCs w:val="24"/>
              </w:rPr>
              <w:t xml:space="preserve">Dette stemmer godt overens med vores egne erfaringer om </w:t>
            </w:r>
            <w:r w:rsidRPr="00DC74EB">
              <w:rPr>
                <w:rFonts w:ascii="Times New Roman" w:hAnsi="Times New Roman" w:cs="Times New Roman"/>
                <w:sz w:val="24"/>
                <w:szCs w:val="24"/>
              </w:rPr>
              <w:t xml:space="preserve">at lærere </w:t>
            </w:r>
            <w:r w:rsidRPr="00DC74EB">
              <w:rPr>
                <w:rFonts w:ascii="Times New Roman" w:hAnsi="Times New Roman" w:cs="Times New Roman"/>
                <w:color w:val="FF0000"/>
                <w:sz w:val="24"/>
                <w:szCs w:val="24"/>
              </w:rPr>
              <w:t xml:space="preserve">ikke har </w:t>
            </w:r>
            <w:r w:rsidRPr="00DC74EB">
              <w:rPr>
                <w:rFonts w:ascii="Times New Roman" w:hAnsi="Times New Roman" w:cs="Times New Roman"/>
                <w:sz w:val="24"/>
                <w:szCs w:val="24"/>
              </w:rPr>
              <w:t xml:space="preserve">et specifikt fokus på observationer, </w:t>
            </w:r>
            <w:r w:rsidRPr="00DC74EB">
              <w:rPr>
                <w:rFonts w:ascii="Times New Roman" w:hAnsi="Times New Roman" w:cs="Times New Roman"/>
                <w:color w:val="FF0000"/>
                <w:sz w:val="24"/>
                <w:szCs w:val="24"/>
              </w:rPr>
              <w:t>men ofte tager for givet at</w:t>
            </w:r>
            <w:r w:rsidRPr="00DC74EB">
              <w:rPr>
                <w:rFonts w:ascii="Times New Roman" w:hAnsi="Times New Roman" w:cs="Times New Roman"/>
                <w:sz w:val="24"/>
                <w:szCs w:val="24"/>
              </w:rPr>
              <w:t xml:space="preserve"> eleverne kan det af sig selv. </w:t>
            </w:r>
          </w:p>
          <w:p w14:paraId="3A9D1292" w14:textId="77777777" w:rsidR="00197B87" w:rsidRPr="00DC74EB" w:rsidRDefault="00197B87" w:rsidP="004B1BC6">
            <w:pPr>
              <w:tabs>
                <w:tab w:val="left" w:pos="4193"/>
              </w:tabs>
              <w:autoSpaceDE w:val="0"/>
              <w:autoSpaceDN w:val="0"/>
              <w:adjustRightInd w:val="0"/>
              <w:rPr>
                <w:rFonts w:ascii="Times New Roman" w:hAnsi="Times New Roman" w:cs="Times New Roman"/>
                <w:color w:val="FF0000"/>
                <w:sz w:val="24"/>
                <w:szCs w:val="24"/>
              </w:rPr>
            </w:pPr>
          </w:p>
          <w:p w14:paraId="5BA118F5" w14:textId="77777777" w:rsidR="001A68D9" w:rsidRPr="00DC74EB" w:rsidRDefault="001A68D9" w:rsidP="004B1BC6">
            <w:pPr>
              <w:tabs>
                <w:tab w:val="left" w:pos="4193"/>
              </w:tabs>
              <w:autoSpaceDE w:val="0"/>
              <w:autoSpaceDN w:val="0"/>
              <w:adjustRightInd w:val="0"/>
              <w:rPr>
                <w:rFonts w:ascii="Times New Roman" w:hAnsi="Times New Roman" w:cs="Times New Roman"/>
                <w:color w:val="FF0000"/>
                <w:sz w:val="24"/>
                <w:szCs w:val="24"/>
              </w:rPr>
            </w:pPr>
          </w:p>
          <w:p w14:paraId="36DE4EC5" w14:textId="78A7E24A" w:rsidR="00197B87" w:rsidRPr="00DC74EB" w:rsidRDefault="00197B87" w:rsidP="004B1BC6">
            <w:pPr>
              <w:tabs>
                <w:tab w:val="left" w:pos="4193"/>
              </w:tabs>
              <w:autoSpaceDE w:val="0"/>
              <w:autoSpaceDN w:val="0"/>
              <w:adjustRightInd w:val="0"/>
              <w:rPr>
                <w:rFonts w:ascii="Times New Roman" w:hAnsi="Times New Roman" w:cs="Times New Roman"/>
                <w:color w:val="FF0000"/>
                <w:sz w:val="24"/>
                <w:szCs w:val="24"/>
              </w:rPr>
            </w:pPr>
            <w:r w:rsidRPr="00DC74EB">
              <w:rPr>
                <w:rFonts w:ascii="Times New Roman" w:hAnsi="Times New Roman" w:cs="Times New Roman"/>
                <w:color w:val="FF0000"/>
                <w:sz w:val="24"/>
                <w:szCs w:val="24"/>
              </w:rPr>
              <w:t xml:space="preserve">Det er vores påstand i denne artikel </w:t>
            </w:r>
            <w:r w:rsidRPr="00DC74EB">
              <w:rPr>
                <w:rFonts w:ascii="Times New Roman" w:hAnsi="Times New Roman" w:cs="Times New Roman"/>
                <w:color w:val="000000" w:themeColor="text1"/>
                <w:sz w:val="24"/>
                <w:szCs w:val="24"/>
              </w:rPr>
              <w:t xml:space="preserve">at fokus på elevernes observationskompetencer </w:t>
            </w:r>
            <w:r w:rsidRPr="00DC74EB">
              <w:rPr>
                <w:rFonts w:ascii="Times New Roman" w:hAnsi="Times New Roman" w:cs="Times New Roman"/>
                <w:color w:val="FF0000"/>
                <w:sz w:val="24"/>
                <w:szCs w:val="24"/>
              </w:rPr>
              <w:t xml:space="preserve">er et overset, men centralt fokuspunkt </w:t>
            </w:r>
            <w:r w:rsidRPr="00DC74EB">
              <w:rPr>
                <w:rFonts w:ascii="Times New Roman" w:hAnsi="Times New Roman" w:cs="Times New Roman"/>
                <w:color w:val="000000" w:themeColor="text1"/>
                <w:sz w:val="24"/>
                <w:szCs w:val="24"/>
              </w:rPr>
              <w:t xml:space="preserve">i naturfagsundervisningen. </w:t>
            </w:r>
          </w:p>
          <w:p w14:paraId="0980AC58" w14:textId="77777777" w:rsidR="00197B87" w:rsidRPr="00DC74EB" w:rsidRDefault="00197B87" w:rsidP="004B1BC6">
            <w:pPr>
              <w:autoSpaceDE w:val="0"/>
              <w:autoSpaceDN w:val="0"/>
              <w:adjustRightInd w:val="0"/>
              <w:rPr>
                <w:rFonts w:ascii="Times New Roman" w:hAnsi="Times New Roman" w:cs="Times New Roman"/>
                <w:sz w:val="24"/>
                <w:szCs w:val="24"/>
              </w:rPr>
            </w:pPr>
          </w:p>
          <w:p w14:paraId="2860581A" w14:textId="77777777" w:rsidR="00197B87" w:rsidRPr="00DC74EB" w:rsidRDefault="00197B87" w:rsidP="004B1BC6">
            <w:pPr>
              <w:autoSpaceDE w:val="0"/>
              <w:autoSpaceDN w:val="0"/>
              <w:adjustRightInd w:val="0"/>
              <w:rPr>
                <w:rFonts w:ascii="Times New Roman" w:hAnsi="Times New Roman" w:cs="Times New Roman"/>
                <w:sz w:val="24"/>
                <w:szCs w:val="24"/>
              </w:rPr>
            </w:pPr>
            <w:r w:rsidRPr="00DC74EB">
              <w:rPr>
                <w:rFonts w:ascii="Times New Roman" w:hAnsi="Times New Roman" w:cs="Times New Roman"/>
                <w:color w:val="FF0000"/>
                <w:sz w:val="24"/>
                <w:szCs w:val="24"/>
              </w:rPr>
              <w:t xml:space="preserve">Problemet i dette er </w:t>
            </w:r>
            <w:r w:rsidRPr="00DC74EB">
              <w:rPr>
                <w:rFonts w:ascii="Times New Roman" w:hAnsi="Times New Roman" w:cs="Times New Roman"/>
                <w:sz w:val="24"/>
                <w:szCs w:val="24"/>
              </w:rPr>
              <w:t>at der er væsentlige forskelle i forudsætningerne for den måde børn laver hverdagsobservationer på, og den måde observationer bruges i videnskabelig sammenhæng.</w:t>
            </w:r>
          </w:p>
          <w:p w14:paraId="1320B6C3" w14:textId="77777777" w:rsidR="00197B87" w:rsidRPr="00DC74EB" w:rsidRDefault="00197B87" w:rsidP="004B1BC6">
            <w:pPr>
              <w:autoSpaceDE w:val="0"/>
              <w:autoSpaceDN w:val="0"/>
              <w:adjustRightInd w:val="0"/>
              <w:rPr>
                <w:rFonts w:ascii="Times New Roman" w:hAnsi="Times New Roman" w:cs="Times New Roman"/>
                <w:color w:val="FF0000"/>
                <w:sz w:val="24"/>
                <w:szCs w:val="24"/>
              </w:rPr>
            </w:pPr>
          </w:p>
          <w:p w14:paraId="69101E18" w14:textId="77777777" w:rsidR="00197B87" w:rsidRPr="00DC74EB" w:rsidRDefault="00197B87" w:rsidP="004B1BC6">
            <w:pPr>
              <w:autoSpaceDE w:val="0"/>
              <w:autoSpaceDN w:val="0"/>
              <w:adjustRightInd w:val="0"/>
              <w:rPr>
                <w:rFonts w:ascii="Times New Roman" w:hAnsi="Times New Roman" w:cs="Times New Roman"/>
                <w:sz w:val="24"/>
                <w:szCs w:val="24"/>
              </w:rPr>
            </w:pPr>
            <w:r w:rsidRPr="00DC74EB">
              <w:rPr>
                <w:rFonts w:ascii="Times New Roman" w:hAnsi="Times New Roman" w:cs="Times New Roman"/>
                <w:color w:val="FF0000"/>
                <w:sz w:val="24"/>
                <w:szCs w:val="24"/>
              </w:rPr>
              <w:t xml:space="preserve">Udgangspunktet for artiklen er at undersøge spørgsmålet: </w:t>
            </w:r>
            <w:r w:rsidRPr="00DC74EB">
              <w:rPr>
                <w:rFonts w:ascii="Times New Roman" w:hAnsi="Times New Roman" w:cs="Times New Roman"/>
                <w:color w:val="000000" w:themeColor="text1"/>
                <w:sz w:val="24"/>
                <w:szCs w:val="24"/>
              </w:rPr>
              <w:t xml:space="preserve">På hvilken måde hjælpes </w:t>
            </w:r>
            <w:r w:rsidRPr="00DC74EB">
              <w:rPr>
                <w:rFonts w:ascii="Times New Roman" w:hAnsi="Times New Roman" w:cs="Times New Roman"/>
                <w:sz w:val="24"/>
                <w:szCs w:val="24"/>
              </w:rPr>
              <w:t>elevernes observationskompetencer i kemi i retning af videnskabelige observationer gennem en undersøgelsesbaseret tilgang til undervisningen?</w:t>
            </w:r>
          </w:p>
          <w:p w14:paraId="2A5F74F5" w14:textId="77777777" w:rsidR="00197B87" w:rsidRPr="00DC74EB" w:rsidRDefault="00197B87" w:rsidP="004B1BC6">
            <w:pPr>
              <w:autoSpaceDE w:val="0"/>
              <w:autoSpaceDN w:val="0"/>
              <w:adjustRightInd w:val="0"/>
              <w:rPr>
                <w:rFonts w:ascii="Times New Roman" w:hAnsi="Times New Roman" w:cs="Times New Roman"/>
                <w:sz w:val="24"/>
                <w:szCs w:val="24"/>
              </w:rPr>
            </w:pPr>
          </w:p>
          <w:p w14:paraId="2B16A69C" w14:textId="77777777" w:rsidR="00197B87" w:rsidRPr="00DC74EB" w:rsidRDefault="00197B87" w:rsidP="004B1BC6">
            <w:pPr>
              <w:rPr>
                <w:rFonts w:ascii="Times New Roman" w:eastAsia="Times New Roman" w:hAnsi="Times New Roman" w:cs="Times New Roman"/>
                <w:color w:val="000000" w:themeColor="text1"/>
                <w:sz w:val="24"/>
                <w:szCs w:val="24"/>
                <w:lang w:eastAsia="da-DK"/>
              </w:rPr>
            </w:pPr>
            <w:r w:rsidRPr="00DC74EB">
              <w:rPr>
                <w:rFonts w:ascii="Times New Roman" w:hAnsi="Times New Roman" w:cs="Times New Roman"/>
                <w:color w:val="FF0000"/>
                <w:sz w:val="24"/>
                <w:szCs w:val="24"/>
              </w:rPr>
              <w:t xml:space="preserve">Endelig diskuterer vi </w:t>
            </w:r>
            <w:r w:rsidRPr="00DC74EB">
              <w:rPr>
                <w:rFonts w:ascii="Times New Roman" w:hAnsi="Times New Roman" w:cs="Times New Roman"/>
                <w:sz w:val="24"/>
                <w:szCs w:val="24"/>
              </w:rPr>
              <w:t xml:space="preserve">elevernes observationskompetencer og </w:t>
            </w:r>
            <w:r w:rsidRPr="00DC74EB">
              <w:rPr>
                <w:rFonts w:ascii="Times New Roman" w:hAnsi="Times New Roman" w:cs="Times New Roman"/>
                <w:color w:val="FF0000"/>
                <w:sz w:val="24"/>
                <w:szCs w:val="24"/>
              </w:rPr>
              <w:t xml:space="preserve">muligheden for at udvikle </w:t>
            </w:r>
            <w:r w:rsidRPr="00DC74EB">
              <w:rPr>
                <w:rFonts w:ascii="Times New Roman" w:hAnsi="Times New Roman" w:cs="Times New Roman"/>
                <w:sz w:val="24"/>
                <w:szCs w:val="24"/>
              </w:rPr>
              <w:t>disse i undersøgelsesbaserede rammer.</w:t>
            </w:r>
          </w:p>
        </w:tc>
      </w:tr>
    </w:tbl>
    <w:p w14:paraId="1BD15ADA" w14:textId="77777777" w:rsidR="00197B87" w:rsidRPr="00DC74EB" w:rsidRDefault="00197B87" w:rsidP="006E6918">
      <w:pPr>
        <w:spacing w:after="0" w:line="240" w:lineRule="auto"/>
        <w:rPr>
          <w:rFonts w:ascii="Times New Roman" w:eastAsia="Times New Roman" w:hAnsi="Times New Roman" w:cs="Times New Roman"/>
          <w:color w:val="000000" w:themeColor="text1"/>
          <w:sz w:val="24"/>
          <w:szCs w:val="24"/>
          <w:lang w:eastAsia="da-DK"/>
        </w:rPr>
      </w:pPr>
    </w:p>
    <w:p w14:paraId="7E6FC225" w14:textId="77777777" w:rsidR="006E6918" w:rsidRPr="00DC74EB" w:rsidRDefault="006E6918" w:rsidP="006E6918">
      <w:pPr>
        <w:spacing w:after="0" w:line="240" w:lineRule="auto"/>
        <w:rPr>
          <w:rFonts w:ascii="Times New Roman" w:eastAsia="Times New Roman" w:hAnsi="Times New Roman" w:cs="Times New Roman"/>
          <w:color w:val="000000" w:themeColor="text1"/>
          <w:sz w:val="24"/>
          <w:szCs w:val="24"/>
          <w:lang w:eastAsia="da-DK"/>
        </w:rPr>
      </w:pPr>
    </w:p>
    <w:p w14:paraId="5CAB4D47" w14:textId="74DC8534" w:rsidR="006E6918" w:rsidRPr="00DC74EB" w:rsidRDefault="006E6918" w:rsidP="006E6918">
      <w:pPr>
        <w:spacing w:after="0" w:line="240" w:lineRule="auto"/>
        <w:rPr>
          <w:rFonts w:ascii="Times New Roman" w:eastAsia="Times New Roman" w:hAnsi="Times New Roman" w:cs="Times New Roman"/>
          <w:b/>
          <w:bCs/>
          <w:color w:val="000000" w:themeColor="text1"/>
          <w:sz w:val="24"/>
          <w:szCs w:val="24"/>
          <w:lang w:eastAsia="da-DK"/>
        </w:rPr>
      </w:pPr>
      <w:r w:rsidRPr="00DC74EB">
        <w:rPr>
          <w:rFonts w:ascii="Times New Roman" w:eastAsia="Times New Roman" w:hAnsi="Times New Roman" w:cs="Times New Roman"/>
          <w:b/>
          <w:bCs/>
          <w:color w:val="000000" w:themeColor="text1"/>
          <w:sz w:val="24"/>
          <w:szCs w:val="24"/>
          <w:lang w:eastAsia="da-DK"/>
        </w:rPr>
        <w:t>Didaktiske fraser: ord og udtryk</w:t>
      </w:r>
    </w:p>
    <w:p w14:paraId="32C07AFB" w14:textId="333810C0" w:rsidR="006E6918" w:rsidRPr="00DC74EB" w:rsidRDefault="006E6918" w:rsidP="006E6918">
      <w:pPr>
        <w:spacing w:after="0" w:line="240" w:lineRule="auto"/>
        <w:rPr>
          <w:rFonts w:ascii="Times New Roman" w:eastAsia="Times New Roman" w:hAnsi="Times New Roman" w:cs="Times New Roman"/>
          <w:color w:val="000000" w:themeColor="text1"/>
          <w:sz w:val="24"/>
          <w:szCs w:val="24"/>
          <w:lang w:eastAsia="da-DK"/>
        </w:rPr>
      </w:pPr>
      <w:r w:rsidRPr="00DC74EB">
        <w:rPr>
          <w:rFonts w:ascii="Times New Roman" w:eastAsia="Times New Roman" w:hAnsi="Times New Roman" w:cs="Times New Roman"/>
          <w:color w:val="000000" w:themeColor="text1"/>
          <w:sz w:val="24"/>
          <w:szCs w:val="24"/>
          <w:lang w:eastAsia="da-DK"/>
        </w:rPr>
        <w:t>Artiklerne i årgang 2019 demonstrerer at disse træk udtrykkes med forskellige typiske fraser som vi kategoriserer herefter</w:t>
      </w:r>
      <w:r w:rsidR="00D0313C" w:rsidRPr="00DC74EB">
        <w:rPr>
          <w:rFonts w:ascii="Times New Roman" w:eastAsia="Times New Roman" w:hAnsi="Times New Roman" w:cs="Times New Roman"/>
          <w:color w:val="000000" w:themeColor="text1"/>
          <w:sz w:val="24"/>
          <w:szCs w:val="24"/>
          <w:lang w:eastAsia="da-DK"/>
        </w:rPr>
        <w:t xml:space="preserve"> som fraser om </w:t>
      </w:r>
      <w:r w:rsidR="00C75391" w:rsidRPr="00DC74EB">
        <w:rPr>
          <w:rFonts w:ascii="Times New Roman" w:eastAsia="Times New Roman" w:hAnsi="Times New Roman" w:cs="Times New Roman"/>
          <w:color w:val="000000" w:themeColor="text1"/>
          <w:sz w:val="24"/>
          <w:szCs w:val="24"/>
          <w:lang w:eastAsia="da-DK"/>
        </w:rPr>
        <w:t xml:space="preserve">1) </w:t>
      </w:r>
      <w:r w:rsidR="00D0313C" w:rsidRPr="00DC74EB">
        <w:rPr>
          <w:rFonts w:ascii="Times New Roman" w:eastAsia="Times New Roman" w:hAnsi="Times New Roman" w:cs="Times New Roman"/>
          <w:color w:val="000000" w:themeColor="text1"/>
          <w:sz w:val="24"/>
          <w:szCs w:val="24"/>
          <w:lang w:eastAsia="da-DK"/>
        </w:rPr>
        <w:t xml:space="preserve">udfordring/problem/mangel, fraser der </w:t>
      </w:r>
      <w:r w:rsidR="00C75391" w:rsidRPr="00DC74EB">
        <w:rPr>
          <w:rFonts w:ascii="Times New Roman" w:eastAsia="Times New Roman" w:hAnsi="Times New Roman" w:cs="Times New Roman"/>
          <w:color w:val="000000" w:themeColor="text1"/>
          <w:sz w:val="24"/>
          <w:szCs w:val="24"/>
          <w:lang w:eastAsia="da-DK"/>
        </w:rPr>
        <w:t xml:space="preserve">2) </w:t>
      </w:r>
      <w:r w:rsidR="00D0313C" w:rsidRPr="00DC74EB">
        <w:rPr>
          <w:rFonts w:ascii="Times New Roman" w:eastAsia="Times New Roman" w:hAnsi="Times New Roman" w:cs="Times New Roman"/>
          <w:color w:val="000000" w:themeColor="text1"/>
          <w:sz w:val="24"/>
          <w:szCs w:val="24"/>
          <w:lang w:eastAsia="da-DK"/>
        </w:rPr>
        <w:t>peger på at der er opmærksomhed om den valgte didaktiske udfordring, og fraser der</w:t>
      </w:r>
      <w:r w:rsidR="00E25BC9" w:rsidRPr="00DC74EB">
        <w:rPr>
          <w:rFonts w:ascii="Times New Roman" w:eastAsia="Times New Roman" w:hAnsi="Times New Roman" w:cs="Times New Roman"/>
          <w:color w:val="000000" w:themeColor="text1"/>
          <w:sz w:val="24"/>
          <w:szCs w:val="24"/>
          <w:lang w:eastAsia="da-DK"/>
        </w:rPr>
        <w:t xml:space="preserve"> </w:t>
      </w:r>
      <w:r w:rsidR="00C75391" w:rsidRPr="00DC74EB">
        <w:rPr>
          <w:rFonts w:ascii="Times New Roman" w:eastAsia="Times New Roman" w:hAnsi="Times New Roman" w:cs="Times New Roman"/>
          <w:color w:val="000000" w:themeColor="text1"/>
          <w:sz w:val="24"/>
          <w:szCs w:val="24"/>
          <w:lang w:eastAsia="da-DK"/>
        </w:rPr>
        <w:t xml:space="preserve">3) </w:t>
      </w:r>
      <w:r w:rsidR="00E25BC9" w:rsidRPr="00DC74EB">
        <w:rPr>
          <w:rFonts w:ascii="Times New Roman" w:eastAsia="Times New Roman" w:hAnsi="Times New Roman" w:cs="Times New Roman"/>
          <w:color w:val="000000" w:themeColor="text1"/>
          <w:sz w:val="24"/>
          <w:szCs w:val="24"/>
          <w:lang w:eastAsia="da-DK"/>
        </w:rPr>
        <w:t>hævder et behov for udvikling i en bestemt retning</w:t>
      </w:r>
      <w:r w:rsidR="001A68D9" w:rsidRPr="00DC74EB">
        <w:rPr>
          <w:rFonts w:ascii="Times New Roman" w:eastAsia="Times New Roman" w:hAnsi="Times New Roman" w:cs="Times New Roman"/>
          <w:color w:val="000000" w:themeColor="text1"/>
          <w:sz w:val="24"/>
          <w:szCs w:val="24"/>
          <w:lang w:eastAsia="da-DK"/>
        </w:rPr>
        <w:t xml:space="preserve">. </w:t>
      </w:r>
      <w:r w:rsidRPr="00DC74EB">
        <w:rPr>
          <w:rFonts w:ascii="Times New Roman" w:eastAsia="Times New Roman" w:hAnsi="Times New Roman" w:cs="Times New Roman"/>
          <w:color w:val="000000" w:themeColor="text1"/>
          <w:sz w:val="24"/>
          <w:szCs w:val="24"/>
          <w:lang w:eastAsia="da-DK"/>
        </w:rPr>
        <w:t>Mange fraser indgår i kombination med hinanden</w:t>
      </w:r>
      <w:r w:rsidR="001A68D9" w:rsidRPr="00DC74EB">
        <w:rPr>
          <w:rFonts w:ascii="Times New Roman" w:eastAsia="Times New Roman" w:hAnsi="Times New Roman" w:cs="Times New Roman"/>
          <w:color w:val="000000" w:themeColor="text1"/>
          <w:sz w:val="24"/>
          <w:szCs w:val="24"/>
          <w:lang w:eastAsia="da-DK"/>
        </w:rPr>
        <w:t>.</w:t>
      </w:r>
      <w:r w:rsidR="00E25BC9" w:rsidRPr="00DC74EB">
        <w:rPr>
          <w:rFonts w:ascii="Times New Roman" w:eastAsia="Times New Roman" w:hAnsi="Times New Roman" w:cs="Times New Roman"/>
          <w:color w:val="000000" w:themeColor="text1"/>
          <w:sz w:val="24"/>
          <w:szCs w:val="24"/>
          <w:lang w:eastAsia="da-DK"/>
        </w:rPr>
        <w:t xml:space="preserve"> </w:t>
      </w:r>
    </w:p>
    <w:p w14:paraId="1D3AAF06" w14:textId="77777777" w:rsidR="006E6918" w:rsidRPr="00DC74EB" w:rsidRDefault="006E6918" w:rsidP="006E6918">
      <w:pPr>
        <w:spacing w:after="0" w:line="240" w:lineRule="auto"/>
        <w:rPr>
          <w:rFonts w:ascii="Times New Roman" w:eastAsia="Times New Roman" w:hAnsi="Times New Roman" w:cs="Times New Roman"/>
          <w:color w:val="FF0000"/>
          <w:sz w:val="24"/>
          <w:szCs w:val="24"/>
          <w:lang w:eastAsia="da-DK"/>
        </w:rPr>
      </w:pPr>
    </w:p>
    <w:p w14:paraId="6F5949BA" w14:textId="7E4E2380" w:rsidR="006E6918" w:rsidRPr="00DC74EB" w:rsidRDefault="00D0313C" w:rsidP="006E6918">
      <w:pPr>
        <w:shd w:val="clear" w:color="auto" w:fill="FFFFFF"/>
        <w:spacing w:after="0" w:line="240" w:lineRule="auto"/>
        <w:rPr>
          <w:rFonts w:ascii="Times New Roman" w:eastAsia="Times New Roman" w:hAnsi="Times New Roman" w:cs="Times New Roman"/>
          <w:i/>
          <w:iCs/>
          <w:sz w:val="24"/>
          <w:szCs w:val="24"/>
          <w:lang w:eastAsia="da-DK"/>
        </w:rPr>
      </w:pPr>
      <w:r w:rsidRPr="00DC74EB">
        <w:rPr>
          <w:rFonts w:ascii="Times New Roman" w:eastAsia="Times New Roman" w:hAnsi="Times New Roman" w:cs="Times New Roman"/>
          <w:i/>
          <w:iCs/>
          <w:sz w:val="24"/>
          <w:szCs w:val="24"/>
          <w:lang w:eastAsia="da-DK"/>
        </w:rPr>
        <w:t>U</w:t>
      </w:r>
      <w:r w:rsidR="006E6918" w:rsidRPr="00DC74EB">
        <w:rPr>
          <w:rFonts w:ascii="Times New Roman" w:eastAsia="Times New Roman" w:hAnsi="Times New Roman" w:cs="Times New Roman"/>
          <w:i/>
          <w:iCs/>
          <w:sz w:val="24"/>
          <w:szCs w:val="24"/>
          <w:lang w:eastAsia="da-DK"/>
        </w:rPr>
        <w:t>dfordring/</w:t>
      </w:r>
      <w:r w:rsidRPr="00DC74EB">
        <w:rPr>
          <w:rFonts w:ascii="Times New Roman" w:eastAsia="Times New Roman" w:hAnsi="Times New Roman" w:cs="Times New Roman"/>
          <w:i/>
          <w:iCs/>
          <w:sz w:val="24"/>
          <w:szCs w:val="24"/>
          <w:lang w:eastAsia="da-DK"/>
        </w:rPr>
        <w:t>problem/</w:t>
      </w:r>
      <w:r w:rsidR="006E6918" w:rsidRPr="00DC74EB">
        <w:rPr>
          <w:rFonts w:ascii="Times New Roman" w:eastAsia="Times New Roman" w:hAnsi="Times New Roman" w:cs="Times New Roman"/>
          <w:i/>
          <w:iCs/>
          <w:sz w:val="24"/>
          <w:szCs w:val="24"/>
          <w:lang w:eastAsia="da-DK"/>
        </w:rPr>
        <w:t>mangel</w:t>
      </w:r>
    </w:p>
    <w:p w14:paraId="54E12282" w14:textId="77777777" w:rsidR="006E6918" w:rsidRPr="00DC74EB" w:rsidRDefault="006E6918" w:rsidP="00E8603F">
      <w:pPr>
        <w:pStyle w:val="ListParagraph"/>
        <w:numPr>
          <w:ilvl w:val="0"/>
          <w:numId w:val="21"/>
        </w:numPr>
        <w:shd w:val="clear" w:color="auto" w:fill="FFFFFF"/>
        <w:spacing w:after="0" w:line="240" w:lineRule="auto"/>
        <w:rPr>
          <w:rFonts w:ascii="Times New Roman" w:eastAsia="Times New Roman" w:hAnsi="Times New Roman" w:cs="Times New Roman"/>
          <w:sz w:val="24"/>
          <w:szCs w:val="24"/>
          <w:lang w:eastAsia="da-DK"/>
        </w:rPr>
      </w:pPr>
      <w:r w:rsidRPr="00DC74EB">
        <w:rPr>
          <w:rFonts w:ascii="Times New Roman" w:eastAsia="Times New Roman" w:hAnsi="Times New Roman" w:cs="Times New Roman"/>
          <w:color w:val="FF0000"/>
          <w:sz w:val="24"/>
          <w:szCs w:val="24"/>
          <w:lang w:eastAsia="da-DK"/>
        </w:rPr>
        <w:t xml:space="preserve">Samtidig opleves en stor utilfredshed </w:t>
      </w:r>
      <w:r w:rsidRPr="00DC74EB">
        <w:rPr>
          <w:rFonts w:ascii="Times New Roman" w:eastAsia="Times New Roman" w:hAnsi="Times New Roman" w:cs="Times New Roman"/>
          <w:sz w:val="24"/>
          <w:szCs w:val="24"/>
          <w:lang w:eastAsia="da-DK"/>
        </w:rPr>
        <w:t xml:space="preserve">med egen undervisning i forhold til tidspres og årsplaner. </w:t>
      </w:r>
    </w:p>
    <w:p w14:paraId="5BF5A94B" w14:textId="77777777" w:rsidR="006E6918" w:rsidRPr="00DC74EB" w:rsidRDefault="006E6918" w:rsidP="00E8603F">
      <w:pPr>
        <w:pStyle w:val="ListParagraph"/>
        <w:numPr>
          <w:ilvl w:val="0"/>
          <w:numId w:val="21"/>
        </w:numPr>
        <w:shd w:val="clear" w:color="auto" w:fill="FFFFFF"/>
        <w:spacing w:after="0" w:line="240" w:lineRule="auto"/>
        <w:rPr>
          <w:rFonts w:ascii="Times New Roman" w:eastAsia="Times New Roman" w:hAnsi="Times New Roman" w:cs="Times New Roman"/>
          <w:sz w:val="24"/>
          <w:szCs w:val="24"/>
          <w:lang w:eastAsia="da-DK"/>
        </w:rPr>
      </w:pPr>
      <w:r w:rsidRPr="00DC74EB">
        <w:rPr>
          <w:rFonts w:ascii="Times New Roman" w:eastAsia="Times New Roman" w:hAnsi="Times New Roman" w:cs="Times New Roman"/>
          <w:color w:val="FF0000"/>
          <w:sz w:val="24"/>
          <w:szCs w:val="24"/>
          <w:lang w:eastAsia="da-DK"/>
        </w:rPr>
        <w:t xml:space="preserve">I vores empiri er der indikationer på at det er svært at få eleverne til </w:t>
      </w:r>
      <w:r w:rsidRPr="00DC74EB">
        <w:rPr>
          <w:rFonts w:ascii="Times New Roman" w:eastAsia="Times New Roman" w:hAnsi="Times New Roman" w:cs="Times New Roman"/>
          <w:sz w:val="24"/>
          <w:szCs w:val="24"/>
          <w:lang w:eastAsia="da-DK"/>
        </w:rPr>
        <w:t xml:space="preserve">at dele og udtrykke deres erfaringer og refleksioner, samt </w:t>
      </w:r>
      <w:r w:rsidRPr="00DC74EB">
        <w:rPr>
          <w:rFonts w:ascii="Times New Roman" w:eastAsia="Times New Roman" w:hAnsi="Times New Roman" w:cs="Times New Roman"/>
          <w:color w:val="FF0000"/>
          <w:sz w:val="24"/>
          <w:szCs w:val="24"/>
          <w:lang w:eastAsia="da-DK"/>
        </w:rPr>
        <w:t xml:space="preserve">at det er vanskeligt for læreren </w:t>
      </w:r>
      <w:r w:rsidRPr="00DC74EB">
        <w:rPr>
          <w:rFonts w:ascii="Times New Roman" w:eastAsia="Times New Roman" w:hAnsi="Times New Roman" w:cs="Times New Roman"/>
          <w:sz w:val="24"/>
          <w:szCs w:val="24"/>
          <w:lang w:eastAsia="da-DK"/>
        </w:rPr>
        <w:t>at tilrettelægge en klasserumssamtale der både skal</w:t>
      </w:r>
    </w:p>
    <w:p w14:paraId="742B63F2" w14:textId="245EC0A6" w:rsidR="006E6918" w:rsidRPr="00DC74EB" w:rsidRDefault="006E6918" w:rsidP="00E8603F">
      <w:pPr>
        <w:pStyle w:val="ListParagraph"/>
        <w:numPr>
          <w:ilvl w:val="0"/>
          <w:numId w:val="21"/>
        </w:numPr>
        <w:shd w:val="clear" w:color="auto" w:fill="FFFFFF"/>
        <w:spacing w:after="0" w:line="240" w:lineRule="auto"/>
        <w:rPr>
          <w:rFonts w:ascii="Times New Roman" w:hAnsi="Times New Roman" w:cs="Times New Roman"/>
          <w:sz w:val="24"/>
          <w:szCs w:val="24"/>
        </w:rPr>
      </w:pPr>
      <w:proofErr w:type="spellStart"/>
      <w:r w:rsidRPr="00DC74EB">
        <w:rPr>
          <w:rFonts w:ascii="Times New Roman" w:eastAsia="Times New Roman" w:hAnsi="Times New Roman" w:cs="Times New Roman"/>
          <w:color w:val="000000" w:themeColor="text1"/>
          <w:sz w:val="24"/>
          <w:szCs w:val="24"/>
          <w:lang w:eastAsia="da-DK"/>
        </w:rPr>
        <w:t>Bevins</w:t>
      </w:r>
      <w:proofErr w:type="spellEnd"/>
      <w:r w:rsidRPr="00DC74EB">
        <w:rPr>
          <w:rFonts w:ascii="Times New Roman" w:eastAsia="Times New Roman" w:hAnsi="Times New Roman" w:cs="Times New Roman"/>
          <w:color w:val="000000" w:themeColor="text1"/>
          <w:sz w:val="24"/>
          <w:szCs w:val="24"/>
          <w:lang w:eastAsia="da-DK"/>
        </w:rPr>
        <w:t xml:space="preserve"> og Price (2016) </w:t>
      </w:r>
      <w:r w:rsidRPr="00DC74EB">
        <w:rPr>
          <w:rFonts w:ascii="Times New Roman" w:eastAsia="Times New Roman" w:hAnsi="Times New Roman" w:cs="Times New Roman"/>
          <w:color w:val="FF0000"/>
          <w:sz w:val="24"/>
          <w:szCs w:val="24"/>
          <w:lang w:eastAsia="da-DK"/>
        </w:rPr>
        <w:t xml:space="preserve">påpeger at mange af de x-modeller der anvendes </w:t>
      </w:r>
      <w:r w:rsidRPr="00DC74EB">
        <w:rPr>
          <w:rFonts w:ascii="Times New Roman" w:eastAsia="Times New Roman" w:hAnsi="Times New Roman" w:cs="Times New Roman"/>
          <w:color w:val="000000" w:themeColor="text1"/>
          <w:sz w:val="24"/>
          <w:szCs w:val="24"/>
          <w:lang w:eastAsia="da-DK"/>
        </w:rPr>
        <w:t xml:space="preserve">i grundskolen, </w:t>
      </w:r>
      <w:r w:rsidRPr="00DC74EB">
        <w:rPr>
          <w:rFonts w:ascii="Times New Roman" w:eastAsia="Times New Roman" w:hAnsi="Times New Roman" w:cs="Times New Roman"/>
          <w:color w:val="FF0000"/>
          <w:sz w:val="24"/>
          <w:szCs w:val="24"/>
          <w:lang w:eastAsia="da-DK"/>
        </w:rPr>
        <w:t xml:space="preserve">er for simple og ikke tager højde for </w:t>
      </w:r>
      <w:r w:rsidRPr="00DC74EB">
        <w:rPr>
          <w:rFonts w:ascii="Times New Roman" w:eastAsia="Times New Roman" w:hAnsi="Times New Roman" w:cs="Times New Roman"/>
          <w:color w:val="000000"/>
          <w:sz w:val="24"/>
          <w:szCs w:val="24"/>
          <w:lang w:eastAsia="da-DK"/>
        </w:rPr>
        <w:t xml:space="preserve">flere af aspekterne i elevernes læring. </w:t>
      </w:r>
      <w:r w:rsidRPr="00DC74EB">
        <w:rPr>
          <w:rFonts w:ascii="Times New Roman" w:eastAsia="Times New Roman" w:hAnsi="Times New Roman" w:cs="Times New Roman"/>
          <w:color w:val="FF0000"/>
          <w:sz w:val="24"/>
          <w:szCs w:val="24"/>
          <w:lang w:eastAsia="da-DK"/>
        </w:rPr>
        <w:t xml:space="preserve">Det er derfor nødvendigt at lærere tilegner sig viden om </w:t>
      </w:r>
      <w:r w:rsidRPr="00DC74EB">
        <w:rPr>
          <w:rFonts w:ascii="Times New Roman" w:eastAsia="Times New Roman" w:hAnsi="Times New Roman" w:cs="Times New Roman"/>
          <w:color w:val="000000"/>
          <w:sz w:val="24"/>
          <w:szCs w:val="24"/>
          <w:lang w:eastAsia="da-DK"/>
        </w:rPr>
        <w:t xml:space="preserve">hvordan de kan </w:t>
      </w:r>
      <w:proofErr w:type="spellStart"/>
      <w:r w:rsidRPr="00DC74EB">
        <w:rPr>
          <w:rFonts w:ascii="Times New Roman" w:eastAsia="Times New Roman" w:hAnsi="Times New Roman" w:cs="Times New Roman"/>
          <w:color w:val="000000"/>
          <w:sz w:val="24"/>
          <w:szCs w:val="24"/>
          <w:lang w:eastAsia="da-DK"/>
        </w:rPr>
        <w:t>stilladsere</w:t>
      </w:r>
      <w:proofErr w:type="spellEnd"/>
      <w:r w:rsidRPr="00DC74EB">
        <w:rPr>
          <w:rFonts w:ascii="Times New Roman" w:eastAsia="Times New Roman" w:hAnsi="Times New Roman" w:cs="Times New Roman"/>
          <w:color w:val="000000"/>
          <w:sz w:val="24"/>
          <w:szCs w:val="24"/>
          <w:lang w:eastAsia="da-DK"/>
        </w:rPr>
        <w:t xml:space="preserve"> elevernes læreproces i en undersøgelsesbaseret naturfagsundervisning. </w:t>
      </w:r>
    </w:p>
    <w:p w14:paraId="3FA62503" w14:textId="77777777" w:rsidR="006E6918" w:rsidRPr="00DC74EB" w:rsidRDefault="006E6918" w:rsidP="006E6918">
      <w:pPr>
        <w:shd w:val="clear" w:color="auto" w:fill="FFFFFF"/>
        <w:spacing w:after="0" w:line="240" w:lineRule="auto"/>
        <w:rPr>
          <w:rFonts w:ascii="Times New Roman" w:hAnsi="Times New Roman" w:cs="Times New Roman"/>
          <w:sz w:val="24"/>
          <w:szCs w:val="24"/>
        </w:rPr>
      </w:pPr>
    </w:p>
    <w:p w14:paraId="63E6C5B8" w14:textId="164EA799" w:rsidR="006E6918" w:rsidRPr="00DC74EB" w:rsidRDefault="006E6918" w:rsidP="006E6918">
      <w:pPr>
        <w:autoSpaceDE w:val="0"/>
        <w:autoSpaceDN w:val="0"/>
        <w:adjustRightInd w:val="0"/>
        <w:spacing w:after="0" w:line="240" w:lineRule="auto"/>
        <w:rPr>
          <w:rFonts w:ascii="Times New Roman" w:hAnsi="Times New Roman" w:cs="Times New Roman"/>
          <w:i/>
          <w:iCs/>
          <w:sz w:val="24"/>
          <w:szCs w:val="24"/>
        </w:rPr>
      </w:pPr>
      <w:r w:rsidRPr="00DC74EB">
        <w:rPr>
          <w:rFonts w:ascii="Times New Roman" w:hAnsi="Times New Roman" w:cs="Times New Roman"/>
          <w:i/>
          <w:iCs/>
          <w:sz w:val="24"/>
          <w:szCs w:val="24"/>
        </w:rPr>
        <w:lastRenderedPageBreak/>
        <w:t>Opmærksomhed/fokusering</w:t>
      </w:r>
      <w:r w:rsidR="008C2254" w:rsidRPr="00DC74EB">
        <w:rPr>
          <w:rFonts w:ascii="Times New Roman" w:hAnsi="Times New Roman" w:cs="Times New Roman"/>
          <w:i/>
          <w:iCs/>
          <w:sz w:val="24"/>
          <w:szCs w:val="24"/>
        </w:rPr>
        <w:t>/vigtighed</w:t>
      </w:r>
    </w:p>
    <w:p w14:paraId="273C17AF" w14:textId="77777777" w:rsidR="006E6918" w:rsidRPr="00DC74EB" w:rsidRDefault="006E6918" w:rsidP="00E8603F">
      <w:pPr>
        <w:pStyle w:val="ListParagraph"/>
        <w:numPr>
          <w:ilvl w:val="0"/>
          <w:numId w:val="22"/>
        </w:numPr>
        <w:shd w:val="clear" w:color="auto" w:fill="FFFFFF"/>
        <w:spacing w:after="0" w:line="240" w:lineRule="auto"/>
        <w:rPr>
          <w:rFonts w:ascii="Times New Roman" w:eastAsia="Times New Roman" w:hAnsi="Times New Roman" w:cs="Times New Roman"/>
          <w:sz w:val="24"/>
          <w:szCs w:val="24"/>
          <w:lang w:eastAsia="da-DK"/>
        </w:rPr>
      </w:pPr>
      <w:r w:rsidRPr="00DC74EB">
        <w:rPr>
          <w:rFonts w:ascii="Times New Roman" w:eastAsia="Times New Roman" w:hAnsi="Times New Roman" w:cs="Times New Roman"/>
          <w:color w:val="FF0000"/>
          <w:sz w:val="24"/>
          <w:szCs w:val="24"/>
          <w:lang w:eastAsia="da-DK"/>
        </w:rPr>
        <w:t xml:space="preserve">I nyere dansk </w:t>
      </w:r>
      <w:r w:rsidRPr="00DC74EB">
        <w:rPr>
          <w:rFonts w:ascii="Times New Roman" w:eastAsia="Times New Roman" w:hAnsi="Times New Roman" w:cs="Times New Roman"/>
          <w:sz w:val="24"/>
          <w:szCs w:val="24"/>
          <w:lang w:eastAsia="da-DK"/>
        </w:rPr>
        <w:t>matematikdidaktik</w:t>
      </w:r>
      <w:r w:rsidRPr="00DC74EB">
        <w:rPr>
          <w:rFonts w:ascii="Times New Roman" w:eastAsia="Times New Roman" w:hAnsi="Times New Roman" w:cs="Times New Roman"/>
          <w:color w:val="FF0000"/>
          <w:sz w:val="24"/>
          <w:szCs w:val="24"/>
          <w:lang w:eastAsia="da-DK"/>
        </w:rPr>
        <w:t xml:space="preserve"> har der </w:t>
      </w:r>
      <w:r w:rsidRPr="00DC74EB">
        <w:rPr>
          <w:rFonts w:ascii="Times New Roman" w:eastAsia="Times New Roman" w:hAnsi="Times New Roman" w:cs="Times New Roman"/>
          <w:color w:val="000000" w:themeColor="text1"/>
          <w:sz w:val="24"/>
          <w:szCs w:val="24"/>
          <w:lang w:eastAsia="da-DK"/>
        </w:rPr>
        <w:t xml:space="preserve">i flere omgange </w:t>
      </w:r>
      <w:r w:rsidRPr="00DC74EB">
        <w:rPr>
          <w:rFonts w:ascii="Times New Roman" w:eastAsia="Times New Roman" w:hAnsi="Times New Roman" w:cs="Times New Roman"/>
          <w:color w:val="FF0000"/>
          <w:sz w:val="24"/>
          <w:szCs w:val="24"/>
          <w:lang w:eastAsia="da-DK"/>
        </w:rPr>
        <w:t xml:space="preserve">været en særlig opmærksomhed mod </w:t>
      </w:r>
      <w:r w:rsidRPr="00DC74EB">
        <w:rPr>
          <w:rFonts w:ascii="Times New Roman" w:eastAsia="Times New Roman" w:hAnsi="Times New Roman" w:cs="Times New Roman"/>
          <w:sz w:val="24"/>
          <w:szCs w:val="24"/>
          <w:lang w:eastAsia="da-DK"/>
        </w:rPr>
        <w:t>undersøgende matematik</w:t>
      </w:r>
    </w:p>
    <w:p w14:paraId="3C379E61" w14:textId="77777777" w:rsidR="006E6918" w:rsidRPr="00DC74EB" w:rsidRDefault="006E6918" w:rsidP="00E8603F">
      <w:pPr>
        <w:pStyle w:val="ListParagraph"/>
        <w:numPr>
          <w:ilvl w:val="0"/>
          <w:numId w:val="22"/>
        </w:numPr>
        <w:spacing w:after="0" w:line="240" w:lineRule="auto"/>
        <w:rPr>
          <w:rFonts w:ascii="Times New Roman" w:eastAsia="Times New Roman" w:hAnsi="Times New Roman" w:cs="Times New Roman"/>
          <w:sz w:val="24"/>
          <w:szCs w:val="24"/>
          <w:lang w:eastAsia="da-DK"/>
        </w:rPr>
      </w:pPr>
      <w:r w:rsidRPr="00DC74EB">
        <w:rPr>
          <w:rFonts w:ascii="Times New Roman" w:eastAsia="Times New Roman" w:hAnsi="Times New Roman" w:cs="Times New Roman"/>
          <w:color w:val="FF0000"/>
          <w:sz w:val="24"/>
          <w:szCs w:val="24"/>
          <w:lang w:eastAsia="da-DK"/>
        </w:rPr>
        <w:t xml:space="preserve">Det mismatch der </w:t>
      </w:r>
      <w:r w:rsidRPr="00DC74EB">
        <w:rPr>
          <w:rFonts w:ascii="Times New Roman" w:eastAsia="Times New Roman" w:hAnsi="Times New Roman" w:cs="Times New Roman"/>
          <w:sz w:val="24"/>
          <w:szCs w:val="24"/>
          <w:lang w:eastAsia="da-DK"/>
        </w:rPr>
        <w:t xml:space="preserve">iflg. Merethe </w:t>
      </w:r>
      <w:proofErr w:type="spellStart"/>
      <w:r w:rsidRPr="00DC74EB">
        <w:rPr>
          <w:rFonts w:ascii="Times New Roman" w:eastAsia="Times New Roman" w:hAnsi="Times New Roman" w:cs="Times New Roman"/>
          <w:sz w:val="24"/>
          <w:szCs w:val="24"/>
          <w:lang w:eastAsia="da-DK"/>
        </w:rPr>
        <w:t>Frøyland</w:t>
      </w:r>
      <w:proofErr w:type="spellEnd"/>
      <w:r w:rsidRPr="00DC74EB">
        <w:rPr>
          <w:rFonts w:ascii="Times New Roman" w:eastAsia="Times New Roman" w:hAnsi="Times New Roman" w:cs="Times New Roman"/>
          <w:sz w:val="24"/>
          <w:szCs w:val="24"/>
          <w:lang w:eastAsia="da-DK"/>
        </w:rPr>
        <w:t xml:space="preserve"> </w:t>
      </w:r>
      <w:r w:rsidRPr="00DC74EB">
        <w:rPr>
          <w:rFonts w:ascii="Times New Roman" w:eastAsia="Times New Roman" w:hAnsi="Times New Roman" w:cs="Times New Roman"/>
          <w:color w:val="FF0000"/>
          <w:sz w:val="24"/>
          <w:szCs w:val="24"/>
          <w:lang w:eastAsia="da-DK"/>
        </w:rPr>
        <w:t xml:space="preserve">opleves </w:t>
      </w:r>
      <w:r w:rsidRPr="00DC74EB">
        <w:rPr>
          <w:rFonts w:ascii="Times New Roman" w:eastAsia="Times New Roman" w:hAnsi="Times New Roman" w:cs="Times New Roman"/>
          <w:sz w:val="24"/>
          <w:szCs w:val="24"/>
          <w:lang w:eastAsia="da-DK"/>
        </w:rPr>
        <w:t xml:space="preserve">i Norge mellem intenderet og realiseret undervisning, </w:t>
      </w:r>
      <w:r w:rsidRPr="00DC74EB">
        <w:rPr>
          <w:rFonts w:ascii="Times New Roman" w:eastAsia="Times New Roman" w:hAnsi="Times New Roman" w:cs="Times New Roman"/>
          <w:color w:val="FF0000"/>
          <w:sz w:val="24"/>
          <w:szCs w:val="24"/>
          <w:lang w:eastAsia="da-DK"/>
        </w:rPr>
        <w:t xml:space="preserve">understreger vigtigheden af </w:t>
      </w:r>
      <w:r w:rsidRPr="00DC74EB">
        <w:rPr>
          <w:rFonts w:ascii="Times New Roman" w:eastAsia="Times New Roman" w:hAnsi="Times New Roman" w:cs="Times New Roman"/>
          <w:sz w:val="24"/>
          <w:szCs w:val="24"/>
          <w:lang w:eastAsia="da-DK"/>
        </w:rPr>
        <w:t>alignment mellem mål, realiseret undervisning og evalueringsform.</w:t>
      </w:r>
    </w:p>
    <w:p w14:paraId="3CC3C09C" w14:textId="77777777" w:rsidR="006E6918" w:rsidRPr="00DC74EB" w:rsidRDefault="006E6918" w:rsidP="00E8603F">
      <w:pPr>
        <w:pStyle w:val="ListParagraph"/>
        <w:numPr>
          <w:ilvl w:val="0"/>
          <w:numId w:val="22"/>
        </w:numPr>
        <w:autoSpaceDE w:val="0"/>
        <w:autoSpaceDN w:val="0"/>
        <w:adjustRightInd w:val="0"/>
        <w:spacing w:after="0" w:line="240" w:lineRule="auto"/>
        <w:rPr>
          <w:rFonts w:ascii="Times New Roman" w:hAnsi="Times New Roman" w:cs="Times New Roman"/>
          <w:color w:val="000000" w:themeColor="text1"/>
          <w:sz w:val="24"/>
          <w:szCs w:val="24"/>
        </w:rPr>
      </w:pPr>
      <w:r w:rsidRPr="00DC74EB">
        <w:rPr>
          <w:rFonts w:ascii="Times New Roman" w:hAnsi="Times New Roman" w:cs="Times New Roman"/>
          <w:sz w:val="24"/>
          <w:szCs w:val="24"/>
        </w:rPr>
        <w:t xml:space="preserve">Strategien sætter samtidig </w:t>
      </w:r>
      <w:r w:rsidRPr="00DC74EB">
        <w:rPr>
          <w:rFonts w:ascii="Times New Roman" w:hAnsi="Times New Roman" w:cs="Times New Roman"/>
          <w:color w:val="FF0000"/>
          <w:sz w:val="24"/>
          <w:szCs w:val="24"/>
        </w:rPr>
        <w:t xml:space="preserve">fokus på betydningen af </w:t>
      </w:r>
      <w:r w:rsidRPr="00DC74EB">
        <w:rPr>
          <w:rFonts w:ascii="Times New Roman" w:hAnsi="Times New Roman" w:cs="Times New Roman"/>
          <w:sz w:val="24"/>
          <w:szCs w:val="24"/>
        </w:rPr>
        <w:t xml:space="preserve">naturfagslæreres fagfaglige og fagdidaktiske </w:t>
      </w:r>
      <w:r w:rsidRPr="00DC74EB">
        <w:rPr>
          <w:rFonts w:ascii="Times New Roman" w:hAnsi="Times New Roman" w:cs="Times New Roman"/>
          <w:color w:val="FF0000"/>
          <w:sz w:val="24"/>
          <w:szCs w:val="24"/>
        </w:rPr>
        <w:t xml:space="preserve">kompetencer til at skabe undervisning </w:t>
      </w:r>
      <w:r w:rsidRPr="00DC74EB">
        <w:rPr>
          <w:rFonts w:ascii="Times New Roman" w:hAnsi="Times New Roman" w:cs="Times New Roman"/>
          <w:color w:val="000000" w:themeColor="text1"/>
          <w:sz w:val="24"/>
          <w:szCs w:val="24"/>
        </w:rPr>
        <w:t xml:space="preserve">der kommer børn og unges nysgerrighed, motivation og faglighed til gode. </w:t>
      </w:r>
    </w:p>
    <w:p w14:paraId="3CC1048D" w14:textId="77777777" w:rsidR="006E6918" w:rsidRPr="00DC74EB" w:rsidRDefault="006E6918" w:rsidP="006E6918">
      <w:pPr>
        <w:autoSpaceDE w:val="0"/>
        <w:autoSpaceDN w:val="0"/>
        <w:adjustRightInd w:val="0"/>
        <w:spacing w:after="0" w:line="240" w:lineRule="auto"/>
        <w:rPr>
          <w:rFonts w:ascii="Times New Roman" w:hAnsi="Times New Roman" w:cs="Times New Roman"/>
          <w:sz w:val="24"/>
          <w:szCs w:val="24"/>
        </w:rPr>
      </w:pPr>
    </w:p>
    <w:p w14:paraId="53D873EE" w14:textId="77777777" w:rsidR="006E6918" w:rsidRPr="00DC74EB" w:rsidRDefault="006E6918" w:rsidP="006E6918">
      <w:pPr>
        <w:autoSpaceDE w:val="0"/>
        <w:autoSpaceDN w:val="0"/>
        <w:adjustRightInd w:val="0"/>
        <w:spacing w:after="0" w:line="240" w:lineRule="auto"/>
        <w:rPr>
          <w:rFonts w:ascii="Times New Roman" w:hAnsi="Times New Roman" w:cs="Times New Roman"/>
          <w:i/>
          <w:iCs/>
          <w:sz w:val="24"/>
          <w:szCs w:val="24"/>
        </w:rPr>
      </w:pPr>
      <w:r w:rsidRPr="00DC74EB">
        <w:rPr>
          <w:rFonts w:ascii="Times New Roman" w:hAnsi="Times New Roman" w:cs="Times New Roman"/>
          <w:i/>
          <w:iCs/>
          <w:sz w:val="24"/>
          <w:szCs w:val="24"/>
        </w:rPr>
        <w:t>Ønske/behov/brug</w:t>
      </w:r>
    </w:p>
    <w:p w14:paraId="21937355" w14:textId="53C69230" w:rsidR="006E6918" w:rsidRPr="00DC74EB" w:rsidRDefault="008C2254" w:rsidP="00E8603F">
      <w:pPr>
        <w:pStyle w:val="ListParagraph"/>
        <w:numPr>
          <w:ilvl w:val="0"/>
          <w:numId w:val="23"/>
        </w:numPr>
        <w:shd w:val="clear" w:color="auto" w:fill="FFFFFF"/>
        <w:spacing w:after="0" w:line="240" w:lineRule="auto"/>
        <w:rPr>
          <w:rFonts w:ascii="Times New Roman" w:eastAsia="Times New Roman" w:hAnsi="Times New Roman" w:cs="Times New Roman"/>
          <w:color w:val="FF0000"/>
          <w:sz w:val="24"/>
          <w:szCs w:val="24"/>
          <w:lang w:eastAsia="da-DK"/>
        </w:rPr>
      </w:pPr>
      <w:r w:rsidRPr="00DC74EB">
        <w:rPr>
          <w:rFonts w:ascii="Times New Roman" w:eastAsia="Times New Roman" w:hAnsi="Times New Roman" w:cs="Times New Roman"/>
          <w:color w:val="FF0000"/>
          <w:sz w:val="24"/>
          <w:szCs w:val="24"/>
          <w:lang w:eastAsia="da-DK"/>
        </w:rPr>
        <w:t xml:space="preserve">… </w:t>
      </w:r>
      <w:r w:rsidR="006E6918" w:rsidRPr="00DC74EB">
        <w:rPr>
          <w:rFonts w:ascii="Times New Roman" w:eastAsia="Times New Roman" w:hAnsi="Times New Roman" w:cs="Times New Roman"/>
          <w:color w:val="FF0000"/>
          <w:sz w:val="24"/>
          <w:szCs w:val="24"/>
          <w:lang w:eastAsia="da-DK"/>
        </w:rPr>
        <w:t xml:space="preserve">skyldtes et ønske om at ændre egen praksis </w:t>
      </w:r>
      <w:r w:rsidR="006E6918" w:rsidRPr="00DC74EB">
        <w:rPr>
          <w:rFonts w:ascii="Times New Roman" w:eastAsia="Times New Roman" w:hAnsi="Times New Roman" w:cs="Times New Roman"/>
          <w:sz w:val="24"/>
          <w:szCs w:val="24"/>
          <w:lang w:eastAsia="da-DK"/>
        </w:rPr>
        <w:t xml:space="preserve">som naturfagsunderviser med fokus på en undervisning der i højere grad udvikler og understøtter </w:t>
      </w:r>
    </w:p>
    <w:p w14:paraId="30BC4418" w14:textId="77777777" w:rsidR="006E6918" w:rsidRPr="00DC74EB" w:rsidRDefault="006E6918" w:rsidP="00E8603F">
      <w:pPr>
        <w:pStyle w:val="ListParagraph"/>
        <w:numPr>
          <w:ilvl w:val="0"/>
          <w:numId w:val="23"/>
        </w:numPr>
        <w:shd w:val="clear" w:color="auto" w:fill="FFFFFF"/>
        <w:spacing w:after="0" w:line="240" w:lineRule="auto"/>
        <w:rPr>
          <w:rFonts w:ascii="Times New Roman" w:eastAsia="Times New Roman" w:hAnsi="Times New Roman" w:cs="Times New Roman"/>
          <w:sz w:val="24"/>
          <w:szCs w:val="24"/>
          <w:lang w:eastAsia="da-DK"/>
        </w:rPr>
      </w:pPr>
      <w:r w:rsidRPr="00DC74EB">
        <w:rPr>
          <w:rFonts w:ascii="Times New Roman" w:eastAsia="Times New Roman" w:hAnsi="Times New Roman" w:cs="Times New Roman"/>
          <w:color w:val="FF0000"/>
          <w:sz w:val="24"/>
          <w:szCs w:val="24"/>
          <w:lang w:eastAsia="da-DK"/>
        </w:rPr>
        <w:t xml:space="preserve">Projektet udsprang af en række identificerede behov knyttet til </w:t>
      </w:r>
      <w:r w:rsidRPr="00DC74EB">
        <w:rPr>
          <w:rFonts w:ascii="Times New Roman" w:eastAsia="Times New Roman" w:hAnsi="Times New Roman" w:cs="Times New Roman"/>
          <w:sz w:val="24"/>
          <w:szCs w:val="24"/>
          <w:lang w:eastAsia="da-DK"/>
        </w:rPr>
        <w:t xml:space="preserve">professionel udvikling i naturfagene. </w:t>
      </w:r>
    </w:p>
    <w:p w14:paraId="418D19BF" w14:textId="77777777" w:rsidR="006E6918" w:rsidRPr="00DC74EB" w:rsidRDefault="006E6918" w:rsidP="00E8603F">
      <w:pPr>
        <w:pStyle w:val="ListParagraph"/>
        <w:numPr>
          <w:ilvl w:val="0"/>
          <w:numId w:val="23"/>
        </w:numPr>
        <w:shd w:val="clear" w:color="auto" w:fill="FFFFFF"/>
        <w:spacing w:after="0" w:line="240" w:lineRule="auto"/>
        <w:rPr>
          <w:rFonts w:ascii="Times New Roman" w:eastAsia="Times New Roman" w:hAnsi="Times New Roman" w:cs="Times New Roman"/>
          <w:color w:val="FF0000"/>
          <w:sz w:val="24"/>
          <w:szCs w:val="24"/>
          <w:lang w:eastAsia="da-DK"/>
        </w:rPr>
      </w:pPr>
      <w:r w:rsidRPr="00DC74EB">
        <w:rPr>
          <w:rFonts w:ascii="Times New Roman" w:eastAsia="Times New Roman" w:hAnsi="Times New Roman" w:cs="Times New Roman"/>
          <w:color w:val="FF0000"/>
          <w:sz w:val="24"/>
          <w:szCs w:val="24"/>
          <w:lang w:eastAsia="da-DK"/>
        </w:rPr>
        <w:t>Der er brug for et analyseredskab til at …</w:t>
      </w:r>
    </w:p>
    <w:p w14:paraId="2BF221B9" w14:textId="77777777" w:rsidR="006E6918" w:rsidRPr="00DC74EB" w:rsidRDefault="006E6918" w:rsidP="006E6918">
      <w:pPr>
        <w:shd w:val="clear" w:color="auto" w:fill="FFFFFF"/>
        <w:spacing w:after="0" w:line="240" w:lineRule="auto"/>
        <w:rPr>
          <w:rFonts w:ascii="Times New Roman" w:eastAsia="Times New Roman" w:hAnsi="Times New Roman" w:cs="Times New Roman"/>
          <w:color w:val="FF0000"/>
          <w:sz w:val="24"/>
          <w:szCs w:val="24"/>
          <w:lang w:eastAsia="da-DK"/>
        </w:rPr>
      </w:pPr>
    </w:p>
    <w:p w14:paraId="0304765A" w14:textId="77777777" w:rsidR="006E6918" w:rsidRPr="00DC74EB" w:rsidRDefault="006E6918" w:rsidP="006E6918">
      <w:pPr>
        <w:pStyle w:val="ListParagraph"/>
        <w:spacing w:after="0" w:line="240" w:lineRule="auto"/>
        <w:ind w:left="0"/>
        <w:rPr>
          <w:rFonts w:ascii="Times New Roman" w:hAnsi="Times New Roman" w:cs="Times New Roman"/>
          <w:i/>
          <w:iCs/>
          <w:sz w:val="24"/>
          <w:szCs w:val="24"/>
        </w:rPr>
      </w:pPr>
      <w:r w:rsidRPr="00DC74EB">
        <w:rPr>
          <w:rFonts w:ascii="Times New Roman" w:hAnsi="Times New Roman" w:cs="Times New Roman"/>
          <w:i/>
          <w:iCs/>
          <w:sz w:val="24"/>
          <w:szCs w:val="24"/>
        </w:rPr>
        <w:t>Bundne opgaver</w:t>
      </w:r>
    </w:p>
    <w:p w14:paraId="5D3CFA63" w14:textId="08E758BD" w:rsidR="006E6918" w:rsidRPr="00DC74EB" w:rsidRDefault="006E6918" w:rsidP="006E6918">
      <w:pPr>
        <w:shd w:val="clear" w:color="auto" w:fill="FFFFFF"/>
        <w:spacing w:after="0" w:line="240" w:lineRule="auto"/>
        <w:rPr>
          <w:rFonts w:ascii="Times New Roman" w:eastAsia="Times New Roman" w:hAnsi="Times New Roman" w:cs="Times New Roman"/>
          <w:color w:val="000000" w:themeColor="text1"/>
          <w:sz w:val="24"/>
          <w:szCs w:val="24"/>
          <w:lang w:eastAsia="da-DK"/>
        </w:rPr>
      </w:pPr>
      <w:r w:rsidRPr="00DC74EB">
        <w:rPr>
          <w:rFonts w:ascii="Times New Roman" w:hAnsi="Times New Roman" w:cs="Times New Roman"/>
          <w:sz w:val="24"/>
          <w:szCs w:val="24"/>
        </w:rPr>
        <w:t xml:space="preserve">I nogle artikler er udfordringen </w:t>
      </w:r>
      <w:r w:rsidR="001A68D9" w:rsidRPr="00DC74EB">
        <w:rPr>
          <w:rFonts w:ascii="Times New Roman" w:hAnsi="Times New Roman" w:cs="Times New Roman"/>
          <w:sz w:val="24"/>
          <w:szCs w:val="24"/>
        </w:rPr>
        <w:t xml:space="preserve">formuleret </w:t>
      </w:r>
      <w:r w:rsidRPr="00DC74EB">
        <w:rPr>
          <w:rFonts w:ascii="Times New Roman" w:hAnsi="Times New Roman" w:cs="Times New Roman"/>
          <w:sz w:val="24"/>
          <w:szCs w:val="24"/>
        </w:rPr>
        <w:t xml:space="preserve">efter modellen: </w:t>
      </w:r>
      <w:r w:rsidRPr="00DC74EB">
        <w:rPr>
          <w:rFonts w:ascii="Times New Roman" w:eastAsia="Times New Roman" w:hAnsi="Times New Roman" w:cs="Times New Roman"/>
          <w:color w:val="FF0000"/>
          <w:sz w:val="24"/>
          <w:szCs w:val="24"/>
          <w:lang w:eastAsia="da-DK"/>
        </w:rPr>
        <w:t>X fik af Y til opgave at evaluere</w:t>
      </w:r>
      <w:r w:rsidR="00813ADF" w:rsidRPr="00DC74EB">
        <w:rPr>
          <w:rFonts w:ascii="Times New Roman" w:eastAsia="Times New Roman" w:hAnsi="Times New Roman" w:cs="Times New Roman"/>
          <w:color w:val="FF0000"/>
          <w:sz w:val="24"/>
          <w:szCs w:val="24"/>
          <w:lang w:eastAsia="da-DK"/>
        </w:rPr>
        <w:t xml:space="preserve"> …</w:t>
      </w:r>
    </w:p>
    <w:p w14:paraId="075EA1CE" w14:textId="77777777" w:rsidR="006E6918" w:rsidRPr="00DC74EB" w:rsidRDefault="006E6918" w:rsidP="006E6918">
      <w:pPr>
        <w:pStyle w:val="ListParagraph"/>
        <w:spacing w:after="0" w:line="240" w:lineRule="auto"/>
        <w:ind w:left="0"/>
        <w:rPr>
          <w:rFonts w:ascii="Times New Roman" w:hAnsi="Times New Roman" w:cs="Times New Roman"/>
          <w:sz w:val="24"/>
          <w:szCs w:val="24"/>
        </w:rPr>
      </w:pPr>
    </w:p>
    <w:p w14:paraId="54720D4A" w14:textId="77777777" w:rsidR="006E6918" w:rsidRPr="00DC74EB" w:rsidRDefault="006E6918" w:rsidP="00E8603F">
      <w:pPr>
        <w:pStyle w:val="ListParagraph"/>
        <w:numPr>
          <w:ilvl w:val="0"/>
          <w:numId w:val="24"/>
        </w:num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 xml:space="preserve">VLAK-regeringens nationale naturvidenskabsstrategi </w:t>
      </w:r>
      <w:r w:rsidRPr="00DC74EB">
        <w:rPr>
          <w:rFonts w:ascii="Times New Roman" w:hAnsi="Times New Roman" w:cs="Times New Roman"/>
          <w:color w:val="FF0000"/>
          <w:sz w:val="24"/>
          <w:szCs w:val="24"/>
        </w:rPr>
        <w:t xml:space="preserve">adresserer en række udfordringer </w:t>
      </w:r>
      <w:r w:rsidRPr="00DC74EB">
        <w:rPr>
          <w:rFonts w:ascii="Times New Roman" w:hAnsi="Times New Roman" w:cs="Times New Roman"/>
          <w:sz w:val="24"/>
          <w:szCs w:val="24"/>
        </w:rPr>
        <w:t xml:space="preserve">for det naturvidenskabelige fagområde – blandt andet at </w:t>
      </w:r>
      <w:r w:rsidRPr="00DC74EB">
        <w:rPr>
          <w:rFonts w:ascii="Times New Roman" w:hAnsi="Times New Roman" w:cs="Times New Roman"/>
          <w:color w:val="FF0000"/>
          <w:sz w:val="24"/>
          <w:szCs w:val="24"/>
        </w:rPr>
        <w:t xml:space="preserve">for mange </w:t>
      </w:r>
      <w:r w:rsidRPr="00DC74EB">
        <w:rPr>
          <w:rFonts w:ascii="Times New Roman" w:hAnsi="Times New Roman" w:cs="Times New Roman"/>
          <w:sz w:val="24"/>
          <w:szCs w:val="24"/>
        </w:rPr>
        <w:t xml:space="preserve">børn og unge </w:t>
      </w:r>
      <w:r w:rsidRPr="00DC74EB">
        <w:rPr>
          <w:rFonts w:ascii="Times New Roman" w:hAnsi="Times New Roman" w:cs="Times New Roman"/>
          <w:color w:val="FF0000"/>
          <w:sz w:val="24"/>
          <w:szCs w:val="24"/>
        </w:rPr>
        <w:t xml:space="preserve">mangler </w:t>
      </w:r>
      <w:r w:rsidRPr="00DC74EB">
        <w:rPr>
          <w:rFonts w:ascii="Times New Roman" w:hAnsi="Times New Roman" w:cs="Times New Roman"/>
          <w:sz w:val="24"/>
          <w:szCs w:val="24"/>
        </w:rPr>
        <w:t>motivation for naturvidenskab</w:t>
      </w:r>
      <w:r w:rsidRPr="00DC74EB">
        <w:rPr>
          <w:rFonts w:ascii="Times New Roman" w:hAnsi="Times New Roman" w:cs="Times New Roman"/>
          <w:color w:val="FF0000"/>
          <w:sz w:val="24"/>
          <w:szCs w:val="24"/>
        </w:rPr>
        <w:t xml:space="preserve">, og for få vælger </w:t>
      </w:r>
      <w:r w:rsidRPr="00DC74EB">
        <w:rPr>
          <w:rFonts w:ascii="Times New Roman" w:hAnsi="Times New Roman" w:cs="Times New Roman"/>
          <w:color w:val="000000" w:themeColor="text1"/>
          <w:sz w:val="24"/>
          <w:szCs w:val="24"/>
        </w:rPr>
        <w:t xml:space="preserve">naturvidenskabelige uddannelser </w:t>
      </w:r>
      <w:r w:rsidRPr="00DC74EB">
        <w:rPr>
          <w:rFonts w:ascii="Times New Roman" w:hAnsi="Times New Roman" w:cs="Times New Roman"/>
          <w:sz w:val="24"/>
          <w:szCs w:val="24"/>
        </w:rPr>
        <w:t>(Undervisningsministeriet, 2018a).</w:t>
      </w:r>
    </w:p>
    <w:p w14:paraId="3674A53A" w14:textId="77777777" w:rsidR="006E6918" w:rsidRPr="00DC74EB" w:rsidRDefault="006E6918" w:rsidP="006E6918">
      <w:pPr>
        <w:pStyle w:val="ListParagraph"/>
        <w:spacing w:after="0" w:line="240" w:lineRule="auto"/>
        <w:ind w:left="0"/>
        <w:rPr>
          <w:rFonts w:ascii="Times New Roman" w:hAnsi="Times New Roman" w:cs="Times New Roman"/>
          <w:sz w:val="24"/>
          <w:szCs w:val="24"/>
        </w:rPr>
      </w:pPr>
    </w:p>
    <w:p w14:paraId="128FA504" w14:textId="2BBA4E44" w:rsidR="00B50019" w:rsidRPr="00DC74EB" w:rsidRDefault="00B50019" w:rsidP="006E6918">
      <w:pPr>
        <w:autoSpaceDE w:val="0"/>
        <w:autoSpaceDN w:val="0"/>
        <w:adjustRightInd w:val="0"/>
        <w:spacing w:after="0" w:line="240" w:lineRule="auto"/>
        <w:rPr>
          <w:rFonts w:ascii="Times New Roman" w:hAnsi="Times New Roman" w:cs="Times New Roman"/>
          <w:color w:val="FF0000"/>
          <w:sz w:val="24"/>
          <w:szCs w:val="24"/>
        </w:rPr>
      </w:pPr>
    </w:p>
    <w:p w14:paraId="6D500EE7" w14:textId="6A26CA6E" w:rsidR="00B50019" w:rsidRPr="00DC74EB" w:rsidRDefault="00E77B16" w:rsidP="00B50019">
      <w:pPr>
        <w:spacing w:after="0" w:line="240" w:lineRule="auto"/>
        <w:rPr>
          <w:rFonts w:ascii="Times New Roman" w:eastAsia="Times New Roman" w:hAnsi="Times New Roman" w:cs="Times New Roman"/>
          <w:b/>
          <w:bCs/>
          <w:color w:val="000000" w:themeColor="text1"/>
          <w:sz w:val="24"/>
          <w:szCs w:val="24"/>
          <w:lang w:eastAsia="da-DK"/>
        </w:rPr>
      </w:pPr>
      <w:r w:rsidRPr="00DC74EB">
        <w:rPr>
          <w:rFonts w:ascii="Times New Roman" w:eastAsia="Times New Roman" w:hAnsi="Times New Roman" w:cs="Times New Roman"/>
          <w:b/>
          <w:bCs/>
          <w:color w:val="000000" w:themeColor="text1"/>
          <w:sz w:val="24"/>
          <w:szCs w:val="24"/>
          <w:lang w:eastAsia="da-DK"/>
        </w:rPr>
        <w:t>Resultater: Fraser om d</w:t>
      </w:r>
      <w:r w:rsidR="00B50019" w:rsidRPr="00DC74EB">
        <w:rPr>
          <w:rFonts w:ascii="Times New Roman" w:eastAsia="Times New Roman" w:hAnsi="Times New Roman" w:cs="Times New Roman"/>
          <w:b/>
          <w:bCs/>
          <w:color w:val="000000" w:themeColor="text1"/>
          <w:sz w:val="24"/>
          <w:szCs w:val="24"/>
          <w:lang w:eastAsia="da-DK"/>
        </w:rPr>
        <w:t xml:space="preserve">idaktisk udfordring </w:t>
      </w:r>
    </w:p>
    <w:p w14:paraId="3358AD74" w14:textId="03B7063D" w:rsidR="00B50019" w:rsidRPr="00DC74EB" w:rsidRDefault="00B50019" w:rsidP="00B50019">
      <w:pPr>
        <w:spacing w:after="0" w:line="240" w:lineRule="auto"/>
        <w:rPr>
          <w:rFonts w:ascii="Times New Roman" w:eastAsia="Times New Roman" w:hAnsi="Times New Roman" w:cs="Times New Roman"/>
          <w:color w:val="000000" w:themeColor="text1"/>
          <w:sz w:val="24"/>
          <w:szCs w:val="24"/>
          <w:lang w:eastAsia="da-DK"/>
        </w:rPr>
      </w:pPr>
      <w:r w:rsidRPr="00DC74EB">
        <w:rPr>
          <w:rFonts w:ascii="Times New Roman" w:eastAsia="Times New Roman" w:hAnsi="Times New Roman" w:cs="Times New Roman"/>
          <w:color w:val="000000" w:themeColor="text1"/>
          <w:sz w:val="24"/>
          <w:szCs w:val="24"/>
          <w:lang w:eastAsia="da-DK"/>
        </w:rPr>
        <w:t>Skemaet her, specielt kolonne 1 og 2, kan ses som resultatet af vores analyser: Her har vi samlet de typiske observationer og udfordringer fra artiklerne. I kolonne 3 har vi selv tilføjet flere didaktiske formål baseret på excerperinger foretaget i arbejdet med vores bog om akademiske fraser. Skemaet kan bruges som udgangspunkt for at identificere arten af sin udfordring og til at udforme og formulere sin didaktiske udfordring i artiklens begyndelse:</w:t>
      </w:r>
    </w:p>
    <w:p w14:paraId="6C030697" w14:textId="77777777" w:rsidR="00B50019" w:rsidRPr="00DC74EB" w:rsidRDefault="00B50019" w:rsidP="00B50019">
      <w:pPr>
        <w:spacing w:after="0" w:line="240" w:lineRule="auto"/>
        <w:rPr>
          <w:rFonts w:ascii="Times New Roman" w:eastAsia="Times New Roman" w:hAnsi="Times New Roman" w:cs="Times New Roman"/>
          <w:color w:val="000000" w:themeColor="text1"/>
          <w:sz w:val="24"/>
          <w:szCs w:val="24"/>
          <w:lang w:eastAsia="da-DK"/>
        </w:rPr>
      </w:pPr>
    </w:p>
    <w:tbl>
      <w:tblPr>
        <w:tblStyle w:val="TableGrid"/>
        <w:tblW w:w="0" w:type="auto"/>
        <w:tblLook w:val="04A0" w:firstRow="1" w:lastRow="0" w:firstColumn="1" w:lastColumn="0" w:noHBand="0" w:noVBand="1"/>
      </w:tblPr>
      <w:tblGrid>
        <w:gridCol w:w="3209"/>
        <w:gridCol w:w="3209"/>
        <w:gridCol w:w="3210"/>
      </w:tblGrid>
      <w:tr w:rsidR="00B50019" w:rsidRPr="00DC74EB" w14:paraId="571F27D2" w14:textId="77777777" w:rsidTr="00527CD8">
        <w:tc>
          <w:tcPr>
            <w:tcW w:w="3209" w:type="dxa"/>
          </w:tcPr>
          <w:p w14:paraId="4B20CBB0" w14:textId="77777777" w:rsidR="00B50019" w:rsidRPr="00DC74EB" w:rsidRDefault="00B50019" w:rsidP="00527CD8">
            <w:pPr>
              <w:rPr>
                <w:rFonts w:ascii="Times New Roman" w:eastAsia="Times New Roman" w:hAnsi="Times New Roman" w:cs="Times New Roman"/>
                <w:color w:val="000000" w:themeColor="text1"/>
                <w:sz w:val="24"/>
                <w:szCs w:val="24"/>
                <w:lang w:eastAsia="da-DK"/>
              </w:rPr>
            </w:pPr>
            <w:r w:rsidRPr="00DC74EB">
              <w:rPr>
                <w:rFonts w:ascii="Times New Roman" w:eastAsia="Times New Roman" w:hAnsi="Times New Roman" w:cs="Times New Roman"/>
                <w:color w:val="000000" w:themeColor="text1"/>
                <w:sz w:val="24"/>
                <w:szCs w:val="24"/>
                <w:lang w:eastAsia="da-DK"/>
              </w:rPr>
              <w:t>Udgangspunkt: Observation, konstatering af ens/andres (oplevelser, erfaringer, forskningsresultater)</w:t>
            </w:r>
          </w:p>
        </w:tc>
        <w:tc>
          <w:tcPr>
            <w:tcW w:w="3209" w:type="dxa"/>
          </w:tcPr>
          <w:p w14:paraId="4432EA17" w14:textId="77777777" w:rsidR="00B50019" w:rsidRPr="00DC74EB" w:rsidRDefault="00B50019" w:rsidP="00527CD8">
            <w:pPr>
              <w:rPr>
                <w:rFonts w:ascii="Times New Roman" w:eastAsia="Times New Roman" w:hAnsi="Times New Roman" w:cs="Times New Roman"/>
                <w:color w:val="000000" w:themeColor="text1"/>
                <w:sz w:val="24"/>
                <w:szCs w:val="24"/>
                <w:lang w:eastAsia="da-DK"/>
              </w:rPr>
            </w:pPr>
            <w:r w:rsidRPr="00DC74EB">
              <w:rPr>
                <w:rFonts w:ascii="Times New Roman" w:eastAsia="Times New Roman" w:hAnsi="Times New Roman" w:cs="Times New Roman"/>
                <w:color w:val="000000" w:themeColor="text1"/>
                <w:sz w:val="24"/>
                <w:szCs w:val="24"/>
                <w:lang w:eastAsia="da-DK"/>
              </w:rPr>
              <w:t>Den didaktisk udfordring udtrykkes som</w:t>
            </w:r>
          </w:p>
          <w:p w14:paraId="704B554F" w14:textId="77777777" w:rsidR="00B50019" w:rsidRPr="00DC74EB" w:rsidRDefault="00B50019" w:rsidP="00527CD8">
            <w:pPr>
              <w:rPr>
                <w:rFonts w:ascii="Times New Roman" w:eastAsia="Times New Roman" w:hAnsi="Times New Roman" w:cs="Times New Roman"/>
                <w:color w:val="000000" w:themeColor="text1"/>
                <w:sz w:val="24"/>
                <w:szCs w:val="24"/>
                <w:lang w:eastAsia="da-DK"/>
              </w:rPr>
            </w:pPr>
          </w:p>
        </w:tc>
        <w:tc>
          <w:tcPr>
            <w:tcW w:w="3210" w:type="dxa"/>
          </w:tcPr>
          <w:p w14:paraId="1514B98E" w14:textId="77777777" w:rsidR="00B50019" w:rsidRPr="00DC74EB" w:rsidRDefault="00B50019" w:rsidP="00527CD8">
            <w:pPr>
              <w:rPr>
                <w:rFonts w:ascii="Times New Roman" w:eastAsia="Times New Roman" w:hAnsi="Times New Roman" w:cs="Times New Roman"/>
                <w:color w:val="000000" w:themeColor="text1"/>
                <w:sz w:val="24"/>
                <w:szCs w:val="24"/>
                <w:lang w:eastAsia="da-DK"/>
              </w:rPr>
            </w:pPr>
            <w:r w:rsidRPr="00DC74EB">
              <w:rPr>
                <w:rFonts w:ascii="Times New Roman" w:eastAsia="Times New Roman" w:hAnsi="Times New Roman" w:cs="Times New Roman"/>
                <w:color w:val="000000" w:themeColor="text1"/>
                <w:sz w:val="24"/>
                <w:szCs w:val="24"/>
                <w:lang w:eastAsia="da-DK"/>
              </w:rPr>
              <w:t>Didaktisk formål og didaktiske handlemuligheder, fx indhentning af/afklaring af/iværksættelse af</w:t>
            </w:r>
          </w:p>
        </w:tc>
      </w:tr>
      <w:tr w:rsidR="00B50019" w:rsidRPr="00DC74EB" w14:paraId="40E9697C" w14:textId="77777777" w:rsidTr="00527CD8">
        <w:tc>
          <w:tcPr>
            <w:tcW w:w="3209" w:type="dxa"/>
          </w:tcPr>
          <w:p w14:paraId="614775B5" w14:textId="77777777" w:rsidR="00B50019" w:rsidRPr="00DC74EB" w:rsidRDefault="00B50019" w:rsidP="00527CD8">
            <w:pPr>
              <w:pStyle w:val="ListParagraph"/>
              <w:numPr>
                <w:ilvl w:val="0"/>
                <w:numId w:val="15"/>
              </w:numPr>
              <w:rPr>
                <w:rFonts w:ascii="Times New Roman" w:eastAsia="Times New Roman" w:hAnsi="Times New Roman" w:cs="Times New Roman"/>
                <w:color w:val="000000" w:themeColor="text1"/>
                <w:sz w:val="24"/>
                <w:szCs w:val="24"/>
                <w:lang w:eastAsia="da-DK"/>
              </w:rPr>
            </w:pPr>
            <w:r w:rsidRPr="00DC74EB">
              <w:rPr>
                <w:rFonts w:ascii="Times New Roman" w:eastAsia="Times New Roman" w:hAnsi="Times New Roman" w:cs="Times New Roman"/>
                <w:color w:val="000000" w:themeColor="text1"/>
                <w:sz w:val="24"/>
                <w:szCs w:val="24"/>
                <w:lang w:eastAsia="da-DK"/>
              </w:rPr>
              <w:t>problem at</w:t>
            </w:r>
          </w:p>
          <w:p w14:paraId="0D7B9977" w14:textId="77777777" w:rsidR="00B50019" w:rsidRPr="00DC74EB" w:rsidRDefault="00B50019" w:rsidP="00527CD8">
            <w:pPr>
              <w:pStyle w:val="ListParagraph"/>
              <w:numPr>
                <w:ilvl w:val="0"/>
                <w:numId w:val="15"/>
              </w:numPr>
              <w:rPr>
                <w:rFonts w:ascii="Times New Roman" w:eastAsia="Times New Roman" w:hAnsi="Times New Roman" w:cs="Times New Roman"/>
                <w:color w:val="000000" w:themeColor="text1"/>
                <w:sz w:val="24"/>
                <w:szCs w:val="24"/>
                <w:lang w:eastAsia="da-DK"/>
              </w:rPr>
            </w:pPr>
            <w:r w:rsidRPr="00DC74EB">
              <w:rPr>
                <w:rFonts w:ascii="Times New Roman" w:eastAsia="Times New Roman" w:hAnsi="Times New Roman" w:cs="Times New Roman"/>
                <w:color w:val="000000" w:themeColor="text1"/>
                <w:sz w:val="24"/>
                <w:szCs w:val="24"/>
                <w:lang w:eastAsia="da-DK"/>
              </w:rPr>
              <w:t xml:space="preserve">vanskelighed at </w:t>
            </w:r>
          </w:p>
          <w:p w14:paraId="59BB359B" w14:textId="77777777" w:rsidR="00B50019" w:rsidRPr="00DC74EB" w:rsidRDefault="00B50019" w:rsidP="00527CD8">
            <w:pPr>
              <w:pStyle w:val="ListParagraph"/>
              <w:numPr>
                <w:ilvl w:val="0"/>
                <w:numId w:val="15"/>
              </w:numPr>
              <w:rPr>
                <w:rFonts w:ascii="Times New Roman" w:eastAsia="Times New Roman" w:hAnsi="Times New Roman" w:cs="Times New Roman"/>
                <w:color w:val="000000" w:themeColor="text1"/>
                <w:sz w:val="24"/>
                <w:szCs w:val="24"/>
                <w:lang w:eastAsia="da-DK"/>
              </w:rPr>
            </w:pPr>
            <w:r w:rsidRPr="00DC74EB">
              <w:rPr>
                <w:rFonts w:ascii="Times New Roman" w:eastAsia="Times New Roman" w:hAnsi="Times New Roman" w:cs="Times New Roman"/>
                <w:color w:val="000000" w:themeColor="text1"/>
                <w:sz w:val="24"/>
                <w:szCs w:val="24"/>
                <w:lang w:eastAsia="da-DK"/>
              </w:rPr>
              <w:t>svært at</w:t>
            </w:r>
          </w:p>
          <w:p w14:paraId="7E04712B" w14:textId="77777777" w:rsidR="00B50019" w:rsidRPr="00DC74EB" w:rsidRDefault="00B50019" w:rsidP="00527CD8">
            <w:pPr>
              <w:pStyle w:val="ListParagraph"/>
              <w:numPr>
                <w:ilvl w:val="0"/>
                <w:numId w:val="15"/>
              </w:numPr>
              <w:rPr>
                <w:rFonts w:ascii="Times New Roman" w:eastAsia="Times New Roman" w:hAnsi="Times New Roman" w:cs="Times New Roman"/>
                <w:color w:val="000000" w:themeColor="text1"/>
                <w:sz w:val="24"/>
                <w:szCs w:val="24"/>
                <w:lang w:eastAsia="da-DK"/>
              </w:rPr>
            </w:pPr>
            <w:r w:rsidRPr="00DC74EB">
              <w:rPr>
                <w:rFonts w:ascii="Times New Roman" w:eastAsia="Times New Roman" w:hAnsi="Times New Roman" w:cs="Times New Roman"/>
                <w:color w:val="000000" w:themeColor="text1"/>
                <w:sz w:val="24"/>
                <w:szCs w:val="24"/>
                <w:lang w:eastAsia="da-DK"/>
              </w:rPr>
              <w:t>utilfredshed med</w:t>
            </w:r>
          </w:p>
          <w:p w14:paraId="0B76741D" w14:textId="77777777" w:rsidR="00B50019" w:rsidRPr="00DC74EB" w:rsidRDefault="00B50019" w:rsidP="00527CD8">
            <w:pPr>
              <w:pStyle w:val="ListParagraph"/>
              <w:numPr>
                <w:ilvl w:val="0"/>
                <w:numId w:val="15"/>
              </w:numPr>
              <w:rPr>
                <w:rFonts w:ascii="Times New Roman" w:eastAsia="Times New Roman" w:hAnsi="Times New Roman" w:cs="Times New Roman"/>
                <w:color w:val="000000" w:themeColor="text1"/>
                <w:sz w:val="24"/>
                <w:szCs w:val="24"/>
                <w:lang w:eastAsia="da-DK"/>
              </w:rPr>
            </w:pPr>
            <w:r w:rsidRPr="00DC74EB">
              <w:rPr>
                <w:rFonts w:ascii="Times New Roman" w:eastAsia="Times New Roman" w:hAnsi="Times New Roman" w:cs="Times New Roman"/>
                <w:color w:val="000000" w:themeColor="text1"/>
                <w:sz w:val="24"/>
                <w:szCs w:val="24"/>
                <w:lang w:eastAsia="da-DK"/>
              </w:rPr>
              <w:t>usikkerhed om</w:t>
            </w:r>
          </w:p>
          <w:p w14:paraId="5A5128D1" w14:textId="77777777" w:rsidR="00B50019" w:rsidRPr="00DC74EB" w:rsidRDefault="00B50019" w:rsidP="00527CD8">
            <w:pPr>
              <w:pStyle w:val="ListParagraph"/>
              <w:numPr>
                <w:ilvl w:val="0"/>
                <w:numId w:val="15"/>
              </w:numPr>
              <w:rPr>
                <w:rFonts w:ascii="Times New Roman" w:eastAsia="Times New Roman" w:hAnsi="Times New Roman" w:cs="Times New Roman"/>
                <w:color w:val="000000" w:themeColor="text1"/>
                <w:sz w:val="24"/>
                <w:szCs w:val="24"/>
                <w:lang w:eastAsia="da-DK"/>
              </w:rPr>
            </w:pPr>
            <w:r w:rsidRPr="00DC74EB">
              <w:rPr>
                <w:rFonts w:ascii="Times New Roman" w:eastAsia="Times New Roman" w:hAnsi="Times New Roman" w:cs="Times New Roman"/>
                <w:color w:val="000000" w:themeColor="text1"/>
                <w:sz w:val="24"/>
                <w:szCs w:val="24"/>
                <w:lang w:eastAsia="da-DK"/>
              </w:rPr>
              <w:t>uopmærksomhed</w:t>
            </w:r>
          </w:p>
          <w:p w14:paraId="7697C12D" w14:textId="77777777" w:rsidR="00B50019" w:rsidRPr="00DC74EB" w:rsidRDefault="00B50019" w:rsidP="00527CD8">
            <w:pPr>
              <w:pStyle w:val="ListParagraph"/>
              <w:numPr>
                <w:ilvl w:val="0"/>
                <w:numId w:val="15"/>
              </w:numPr>
              <w:rPr>
                <w:rFonts w:ascii="Times New Roman" w:eastAsia="Times New Roman" w:hAnsi="Times New Roman" w:cs="Times New Roman"/>
                <w:color w:val="000000" w:themeColor="text1"/>
                <w:sz w:val="24"/>
                <w:szCs w:val="24"/>
                <w:lang w:eastAsia="da-DK"/>
              </w:rPr>
            </w:pPr>
            <w:r w:rsidRPr="00DC74EB">
              <w:rPr>
                <w:rFonts w:ascii="Times New Roman" w:eastAsia="Times New Roman" w:hAnsi="Times New Roman" w:cs="Times New Roman"/>
                <w:color w:val="000000" w:themeColor="text1"/>
                <w:sz w:val="24"/>
                <w:szCs w:val="24"/>
                <w:lang w:eastAsia="da-DK"/>
              </w:rPr>
              <w:t>opdrag, bunden opgave</w:t>
            </w:r>
          </w:p>
          <w:p w14:paraId="36DAC0BA" w14:textId="77777777" w:rsidR="00B50019" w:rsidRPr="00DC74EB" w:rsidRDefault="00B50019" w:rsidP="00527CD8">
            <w:pPr>
              <w:pStyle w:val="ListParagraph"/>
              <w:numPr>
                <w:ilvl w:val="0"/>
                <w:numId w:val="15"/>
              </w:numPr>
              <w:rPr>
                <w:rFonts w:ascii="Times New Roman" w:eastAsia="Times New Roman" w:hAnsi="Times New Roman" w:cs="Times New Roman"/>
                <w:color w:val="000000" w:themeColor="text1"/>
                <w:sz w:val="24"/>
                <w:szCs w:val="24"/>
                <w:lang w:eastAsia="da-DK"/>
              </w:rPr>
            </w:pPr>
            <w:r w:rsidRPr="00DC74EB">
              <w:rPr>
                <w:rFonts w:ascii="Times New Roman" w:eastAsia="Times New Roman" w:hAnsi="Times New Roman" w:cs="Times New Roman"/>
                <w:color w:val="000000" w:themeColor="text1"/>
                <w:sz w:val="24"/>
                <w:szCs w:val="24"/>
                <w:lang w:eastAsia="da-DK"/>
              </w:rPr>
              <w:t>undren</w:t>
            </w:r>
          </w:p>
          <w:p w14:paraId="01207046" w14:textId="77777777" w:rsidR="00B50019" w:rsidRPr="00DC74EB" w:rsidRDefault="00B50019" w:rsidP="00527CD8">
            <w:pPr>
              <w:rPr>
                <w:rFonts w:ascii="Times New Roman" w:eastAsia="Times New Roman" w:hAnsi="Times New Roman" w:cs="Times New Roman"/>
                <w:color w:val="000000" w:themeColor="text1"/>
                <w:sz w:val="24"/>
                <w:szCs w:val="24"/>
                <w:lang w:eastAsia="da-DK"/>
              </w:rPr>
            </w:pPr>
          </w:p>
        </w:tc>
        <w:tc>
          <w:tcPr>
            <w:tcW w:w="3209" w:type="dxa"/>
          </w:tcPr>
          <w:p w14:paraId="547FD298" w14:textId="77777777" w:rsidR="00B50019" w:rsidRPr="00DC74EB" w:rsidRDefault="00B50019" w:rsidP="00527CD8">
            <w:pPr>
              <w:pStyle w:val="ListParagraph"/>
              <w:numPr>
                <w:ilvl w:val="0"/>
                <w:numId w:val="15"/>
              </w:numPr>
              <w:rPr>
                <w:rFonts w:ascii="Times New Roman" w:eastAsia="Times New Roman" w:hAnsi="Times New Roman" w:cs="Times New Roman"/>
                <w:color w:val="000000" w:themeColor="text1"/>
                <w:sz w:val="24"/>
                <w:szCs w:val="24"/>
                <w:lang w:eastAsia="da-DK"/>
              </w:rPr>
            </w:pPr>
            <w:r w:rsidRPr="00DC74EB">
              <w:rPr>
                <w:rFonts w:ascii="Times New Roman" w:eastAsia="Times New Roman" w:hAnsi="Times New Roman" w:cs="Times New Roman"/>
                <w:color w:val="000000" w:themeColor="text1"/>
                <w:sz w:val="24"/>
                <w:szCs w:val="24"/>
                <w:lang w:eastAsia="da-DK"/>
              </w:rPr>
              <w:t>mangel på</w:t>
            </w:r>
          </w:p>
          <w:p w14:paraId="46BEEEA8" w14:textId="77777777" w:rsidR="00B50019" w:rsidRPr="00DC74EB" w:rsidRDefault="00B50019" w:rsidP="00527CD8">
            <w:pPr>
              <w:pStyle w:val="ListParagraph"/>
              <w:numPr>
                <w:ilvl w:val="0"/>
                <w:numId w:val="15"/>
              </w:numPr>
              <w:rPr>
                <w:rFonts w:ascii="Times New Roman" w:eastAsia="Times New Roman" w:hAnsi="Times New Roman" w:cs="Times New Roman"/>
                <w:color w:val="000000" w:themeColor="text1"/>
                <w:sz w:val="24"/>
                <w:szCs w:val="24"/>
                <w:lang w:eastAsia="da-DK"/>
              </w:rPr>
            </w:pPr>
            <w:r w:rsidRPr="00DC74EB">
              <w:rPr>
                <w:rFonts w:ascii="Times New Roman" w:eastAsia="Times New Roman" w:hAnsi="Times New Roman" w:cs="Times New Roman"/>
                <w:color w:val="000000" w:themeColor="text1"/>
                <w:sz w:val="24"/>
                <w:szCs w:val="24"/>
                <w:lang w:eastAsia="da-DK"/>
              </w:rPr>
              <w:t>behov for</w:t>
            </w:r>
          </w:p>
          <w:p w14:paraId="25D67561" w14:textId="77777777" w:rsidR="00B50019" w:rsidRPr="00DC74EB" w:rsidRDefault="00B50019" w:rsidP="00527CD8">
            <w:pPr>
              <w:pStyle w:val="ListParagraph"/>
              <w:numPr>
                <w:ilvl w:val="0"/>
                <w:numId w:val="15"/>
              </w:numPr>
              <w:rPr>
                <w:rFonts w:ascii="Times New Roman" w:eastAsia="Times New Roman" w:hAnsi="Times New Roman" w:cs="Times New Roman"/>
                <w:color w:val="000000" w:themeColor="text1"/>
                <w:sz w:val="24"/>
                <w:szCs w:val="24"/>
                <w:lang w:eastAsia="da-DK"/>
              </w:rPr>
            </w:pPr>
            <w:r w:rsidRPr="00DC74EB">
              <w:rPr>
                <w:rFonts w:ascii="Times New Roman" w:eastAsia="Times New Roman" w:hAnsi="Times New Roman" w:cs="Times New Roman"/>
                <w:color w:val="000000" w:themeColor="text1"/>
                <w:sz w:val="24"/>
                <w:szCs w:val="24"/>
                <w:lang w:eastAsia="da-DK"/>
              </w:rPr>
              <w:t>ønske om</w:t>
            </w:r>
          </w:p>
          <w:p w14:paraId="2F61D59E" w14:textId="77777777" w:rsidR="00B50019" w:rsidRPr="00DC74EB" w:rsidRDefault="00B50019" w:rsidP="00527CD8">
            <w:pPr>
              <w:pStyle w:val="ListParagraph"/>
              <w:numPr>
                <w:ilvl w:val="0"/>
                <w:numId w:val="15"/>
              </w:numPr>
              <w:rPr>
                <w:rFonts w:ascii="Times New Roman" w:eastAsia="Times New Roman" w:hAnsi="Times New Roman" w:cs="Times New Roman"/>
                <w:color w:val="000000" w:themeColor="text1"/>
                <w:sz w:val="24"/>
                <w:szCs w:val="24"/>
                <w:lang w:eastAsia="da-DK"/>
              </w:rPr>
            </w:pPr>
            <w:r w:rsidRPr="00DC74EB">
              <w:rPr>
                <w:rFonts w:ascii="Times New Roman" w:eastAsia="Times New Roman" w:hAnsi="Times New Roman" w:cs="Times New Roman"/>
                <w:color w:val="000000" w:themeColor="text1"/>
                <w:sz w:val="24"/>
                <w:szCs w:val="24"/>
                <w:lang w:eastAsia="da-DK"/>
              </w:rPr>
              <w:t>brug for</w:t>
            </w:r>
          </w:p>
          <w:p w14:paraId="574CDDE5" w14:textId="77777777" w:rsidR="00B50019" w:rsidRPr="00DC74EB" w:rsidRDefault="00B50019" w:rsidP="00527CD8">
            <w:pPr>
              <w:rPr>
                <w:rFonts w:ascii="Times New Roman" w:eastAsia="Times New Roman" w:hAnsi="Times New Roman" w:cs="Times New Roman"/>
                <w:color w:val="000000" w:themeColor="text1"/>
                <w:sz w:val="24"/>
                <w:szCs w:val="24"/>
                <w:lang w:eastAsia="da-DK"/>
              </w:rPr>
            </w:pPr>
          </w:p>
          <w:p w14:paraId="3AE98FAE" w14:textId="77777777" w:rsidR="00B50019" w:rsidRPr="00DC74EB" w:rsidRDefault="00B50019" w:rsidP="00527CD8">
            <w:pPr>
              <w:rPr>
                <w:rFonts w:ascii="Times New Roman" w:eastAsia="Times New Roman" w:hAnsi="Times New Roman" w:cs="Times New Roman"/>
                <w:color w:val="000000" w:themeColor="text1"/>
                <w:sz w:val="24"/>
                <w:szCs w:val="24"/>
                <w:lang w:eastAsia="da-DK"/>
              </w:rPr>
            </w:pPr>
          </w:p>
        </w:tc>
        <w:tc>
          <w:tcPr>
            <w:tcW w:w="3210" w:type="dxa"/>
          </w:tcPr>
          <w:p w14:paraId="2D39D8DC" w14:textId="77777777" w:rsidR="00B50019" w:rsidRPr="00DC74EB" w:rsidRDefault="00B50019" w:rsidP="00527CD8">
            <w:pPr>
              <w:pStyle w:val="ListParagraph"/>
              <w:numPr>
                <w:ilvl w:val="0"/>
                <w:numId w:val="15"/>
              </w:numPr>
              <w:rPr>
                <w:rFonts w:ascii="Times New Roman" w:eastAsia="Times New Roman" w:hAnsi="Times New Roman" w:cs="Times New Roman"/>
                <w:color w:val="000000" w:themeColor="text1"/>
                <w:sz w:val="24"/>
                <w:szCs w:val="24"/>
                <w:lang w:eastAsia="da-DK"/>
              </w:rPr>
            </w:pPr>
            <w:r w:rsidRPr="00DC74EB">
              <w:rPr>
                <w:rFonts w:ascii="Times New Roman" w:eastAsia="Times New Roman" w:hAnsi="Times New Roman" w:cs="Times New Roman"/>
                <w:color w:val="000000" w:themeColor="text1"/>
                <w:sz w:val="24"/>
                <w:szCs w:val="24"/>
                <w:lang w:eastAsia="da-DK"/>
              </w:rPr>
              <w:t>viden</w:t>
            </w:r>
          </w:p>
          <w:p w14:paraId="1F4130D0" w14:textId="77777777" w:rsidR="00B50019" w:rsidRPr="00DC74EB" w:rsidRDefault="00B50019" w:rsidP="00527CD8">
            <w:pPr>
              <w:pStyle w:val="ListParagraph"/>
              <w:numPr>
                <w:ilvl w:val="0"/>
                <w:numId w:val="15"/>
              </w:numPr>
              <w:rPr>
                <w:rFonts w:ascii="Times New Roman" w:eastAsia="Times New Roman" w:hAnsi="Times New Roman" w:cs="Times New Roman"/>
                <w:color w:val="000000" w:themeColor="text1"/>
                <w:sz w:val="24"/>
                <w:szCs w:val="24"/>
                <w:lang w:eastAsia="da-DK"/>
              </w:rPr>
            </w:pPr>
            <w:r w:rsidRPr="00DC74EB">
              <w:rPr>
                <w:rFonts w:ascii="Times New Roman" w:eastAsia="Times New Roman" w:hAnsi="Times New Roman" w:cs="Times New Roman"/>
                <w:color w:val="000000" w:themeColor="text1"/>
                <w:sz w:val="24"/>
                <w:szCs w:val="24"/>
                <w:lang w:eastAsia="da-DK"/>
              </w:rPr>
              <w:t>afklaring</w:t>
            </w:r>
          </w:p>
          <w:p w14:paraId="22FA5A94" w14:textId="77777777" w:rsidR="00B50019" w:rsidRPr="00DC74EB" w:rsidRDefault="00B50019" w:rsidP="00527CD8">
            <w:pPr>
              <w:pStyle w:val="ListParagraph"/>
              <w:numPr>
                <w:ilvl w:val="0"/>
                <w:numId w:val="15"/>
              </w:numPr>
              <w:rPr>
                <w:rFonts w:ascii="Times New Roman" w:eastAsia="Times New Roman" w:hAnsi="Times New Roman" w:cs="Times New Roman"/>
                <w:color w:val="000000" w:themeColor="text1"/>
                <w:sz w:val="24"/>
                <w:szCs w:val="24"/>
                <w:lang w:eastAsia="da-DK"/>
              </w:rPr>
            </w:pPr>
            <w:r w:rsidRPr="00DC74EB">
              <w:rPr>
                <w:rFonts w:ascii="Times New Roman" w:eastAsia="Times New Roman" w:hAnsi="Times New Roman" w:cs="Times New Roman"/>
                <w:color w:val="000000" w:themeColor="text1"/>
                <w:sz w:val="24"/>
                <w:szCs w:val="24"/>
                <w:lang w:eastAsia="da-DK"/>
              </w:rPr>
              <w:t>forståelse</w:t>
            </w:r>
          </w:p>
          <w:p w14:paraId="7971B063" w14:textId="77777777" w:rsidR="00B50019" w:rsidRPr="00DC74EB" w:rsidRDefault="00B50019" w:rsidP="00527CD8">
            <w:pPr>
              <w:pStyle w:val="ListParagraph"/>
              <w:numPr>
                <w:ilvl w:val="0"/>
                <w:numId w:val="15"/>
              </w:numPr>
              <w:rPr>
                <w:rFonts w:ascii="Times New Roman" w:eastAsia="Times New Roman" w:hAnsi="Times New Roman" w:cs="Times New Roman"/>
                <w:color w:val="000000" w:themeColor="text1"/>
                <w:sz w:val="24"/>
                <w:szCs w:val="24"/>
                <w:lang w:eastAsia="da-DK"/>
              </w:rPr>
            </w:pPr>
            <w:r w:rsidRPr="00DC74EB">
              <w:rPr>
                <w:rFonts w:ascii="Times New Roman" w:eastAsia="Times New Roman" w:hAnsi="Times New Roman" w:cs="Times New Roman"/>
                <w:color w:val="000000" w:themeColor="text1"/>
                <w:sz w:val="24"/>
                <w:szCs w:val="24"/>
                <w:lang w:eastAsia="da-DK"/>
              </w:rPr>
              <w:t xml:space="preserve">anvendelse </w:t>
            </w:r>
          </w:p>
          <w:p w14:paraId="1988B0E4" w14:textId="77777777" w:rsidR="00B50019" w:rsidRPr="00DC74EB" w:rsidRDefault="00B50019" w:rsidP="00527CD8">
            <w:pPr>
              <w:pStyle w:val="ListParagraph"/>
              <w:numPr>
                <w:ilvl w:val="0"/>
                <w:numId w:val="15"/>
              </w:numPr>
              <w:rPr>
                <w:rFonts w:ascii="Times New Roman" w:eastAsia="Times New Roman" w:hAnsi="Times New Roman" w:cs="Times New Roman"/>
                <w:color w:val="000000" w:themeColor="text1"/>
                <w:sz w:val="24"/>
                <w:szCs w:val="24"/>
                <w:lang w:eastAsia="da-DK"/>
              </w:rPr>
            </w:pPr>
            <w:r w:rsidRPr="00DC74EB">
              <w:rPr>
                <w:rFonts w:ascii="Times New Roman" w:eastAsia="Times New Roman" w:hAnsi="Times New Roman" w:cs="Times New Roman"/>
                <w:color w:val="000000" w:themeColor="text1"/>
                <w:sz w:val="24"/>
                <w:szCs w:val="24"/>
                <w:lang w:eastAsia="da-DK"/>
              </w:rPr>
              <w:t>undersøgelse</w:t>
            </w:r>
          </w:p>
          <w:p w14:paraId="2BF6D619" w14:textId="77777777" w:rsidR="00B50019" w:rsidRPr="00DC74EB" w:rsidRDefault="00B50019" w:rsidP="00527CD8">
            <w:pPr>
              <w:pStyle w:val="ListParagraph"/>
              <w:numPr>
                <w:ilvl w:val="0"/>
                <w:numId w:val="15"/>
              </w:numPr>
              <w:rPr>
                <w:rFonts w:ascii="Times New Roman" w:eastAsia="Times New Roman" w:hAnsi="Times New Roman" w:cs="Times New Roman"/>
                <w:color w:val="000000" w:themeColor="text1"/>
                <w:sz w:val="24"/>
                <w:szCs w:val="24"/>
                <w:lang w:eastAsia="da-DK"/>
              </w:rPr>
            </w:pPr>
            <w:r w:rsidRPr="00DC74EB">
              <w:rPr>
                <w:rFonts w:ascii="Times New Roman" w:eastAsia="Times New Roman" w:hAnsi="Times New Roman" w:cs="Times New Roman"/>
                <w:color w:val="000000" w:themeColor="text1"/>
                <w:sz w:val="24"/>
                <w:szCs w:val="24"/>
                <w:lang w:eastAsia="da-DK"/>
              </w:rPr>
              <w:t>analyse</w:t>
            </w:r>
          </w:p>
          <w:p w14:paraId="37804A8F" w14:textId="77777777" w:rsidR="00B50019" w:rsidRPr="00DC74EB" w:rsidRDefault="00B50019" w:rsidP="00527CD8">
            <w:pPr>
              <w:pStyle w:val="ListParagraph"/>
              <w:numPr>
                <w:ilvl w:val="0"/>
                <w:numId w:val="15"/>
              </w:numPr>
              <w:rPr>
                <w:rFonts w:ascii="Times New Roman" w:eastAsia="Times New Roman" w:hAnsi="Times New Roman" w:cs="Times New Roman"/>
                <w:color w:val="000000" w:themeColor="text1"/>
                <w:sz w:val="24"/>
                <w:szCs w:val="24"/>
                <w:lang w:eastAsia="da-DK"/>
              </w:rPr>
            </w:pPr>
            <w:r w:rsidRPr="00DC74EB">
              <w:rPr>
                <w:rFonts w:ascii="Times New Roman" w:eastAsia="Times New Roman" w:hAnsi="Times New Roman" w:cs="Times New Roman"/>
                <w:color w:val="000000" w:themeColor="text1"/>
                <w:sz w:val="24"/>
                <w:szCs w:val="24"/>
                <w:lang w:eastAsia="da-DK"/>
              </w:rPr>
              <w:t>fortolkning</w:t>
            </w:r>
          </w:p>
          <w:p w14:paraId="4FB922BF" w14:textId="77777777" w:rsidR="00B50019" w:rsidRPr="00DC74EB" w:rsidRDefault="00B50019" w:rsidP="00527CD8">
            <w:pPr>
              <w:pStyle w:val="ListParagraph"/>
              <w:numPr>
                <w:ilvl w:val="0"/>
                <w:numId w:val="15"/>
              </w:numPr>
              <w:rPr>
                <w:rFonts w:ascii="Times New Roman" w:eastAsia="Times New Roman" w:hAnsi="Times New Roman" w:cs="Times New Roman"/>
                <w:color w:val="000000" w:themeColor="text1"/>
                <w:sz w:val="24"/>
                <w:szCs w:val="24"/>
                <w:lang w:eastAsia="da-DK"/>
              </w:rPr>
            </w:pPr>
            <w:r w:rsidRPr="00DC74EB">
              <w:rPr>
                <w:rFonts w:ascii="Times New Roman" w:eastAsia="Times New Roman" w:hAnsi="Times New Roman" w:cs="Times New Roman"/>
                <w:color w:val="000000" w:themeColor="text1"/>
                <w:sz w:val="24"/>
                <w:szCs w:val="24"/>
                <w:lang w:eastAsia="da-DK"/>
              </w:rPr>
              <w:t>evaluering</w:t>
            </w:r>
          </w:p>
          <w:p w14:paraId="0C76C837" w14:textId="77777777" w:rsidR="00B50019" w:rsidRPr="00DC74EB" w:rsidRDefault="00B50019" w:rsidP="00527CD8">
            <w:pPr>
              <w:pStyle w:val="ListParagraph"/>
              <w:numPr>
                <w:ilvl w:val="0"/>
                <w:numId w:val="15"/>
              </w:numPr>
              <w:rPr>
                <w:rFonts w:ascii="Times New Roman" w:eastAsia="Times New Roman" w:hAnsi="Times New Roman" w:cs="Times New Roman"/>
                <w:color w:val="000000" w:themeColor="text1"/>
                <w:sz w:val="24"/>
                <w:szCs w:val="24"/>
                <w:lang w:eastAsia="da-DK"/>
              </w:rPr>
            </w:pPr>
            <w:r w:rsidRPr="00DC74EB">
              <w:rPr>
                <w:rFonts w:ascii="Times New Roman" w:eastAsia="Times New Roman" w:hAnsi="Times New Roman" w:cs="Times New Roman"/>
                <w:color w:val="000000" w:themeColor="text1"/>
                <w:sz w:val="24"/>
                <w:szCs w:val="24"/>
                <w:lang w:eastAsia="da-DK"/>
              </w:rPr>
              <w:t>vurdering</w:t>
            </w:r>
          </w:p>
          <w:p w14:paraId="43EB9CC1" w14:textId="77777777" w:rsidR="00B50019" w:rsidRPr="00DC74EB" w:rsidRDefault="00B50019" w:rsidP="00527CD8">
            <w:pPr>
              <w:pStyle w:val="ListParagraph"/>
              <w:numPr>
                <w:ilvl w:val="0"/>
                <w:numId w:val="15"/>
              </w:numPr>
              <w:rPr>
                <w:rFonts w:ascii="Times New Roman" w:eastAsia="Times New Roman" w:hAnsi="Times New Roman" w:cs="Times New Roman"/>
                <w:color w:val="000000" w:themeColor="text1"/>
                <w:sz w:val="24"/>
                <w:szCs w:val="24"/>
                <w:lang w:eastAsia="da-DK"/>
              </w:rPr>
            </w:pPr>
            <w:r w:rsidRPr="00DC74EB">
              <w:rPr>
                <w:rFonts w:ascii="Times New Roman" w:eastAsia="Times New Roman" w:hAnsi="Times New Roman" w:cs="Times New Roman"/>
                <w:color w:val="000000" w:themeColor="text1"/>
                <w:sz w:val="24"/>
                <w:szCs w:val="24"/>
                <w:lang w:eastAsia="da-DK"/>
              </w:rPr>
              <w:t>udvikling/handling</w:t>
            </w:r>
          </w:p>
        </w:tc>
      </w:tr>
    </w:tbl>
    <w:p w14:paraId="41D1E62F" w14:textId="3C6F2863" w:rsidR="006E6918" w:rsidRPr="00DC74EB" w:rsidRDefault="006E6918" w:rsidP="006E6918">
      <w:pPr>
        <w:autoSpaceDE w:val="0"/>
        <w:autoSpaceDN w:val="0"/>
        <w:adjustRightInd w:val="0"/>
        <w:spacing w:after="0" w:line="240" w:lineRule="auto"/>
        <w:rPr>
          <w:rFonts w:ascii="Times New Roman" w:hAnsi="Times New Roman" w:cs="Times New Roman"/>
          <w:color w:val="000000" w:themeColor="text1"/>
          <w:sz w:val="24"/>
          <w:szCs w:val="24"/>
        </w:rPr>
      </w:pPr>
    </w:p>
    <w:p w14:paraId="63F9181A" w14:textId="35F1BAF0" w:rsidR="00AE2BE2" w:rsidRPr="00DC74EB" w:rsidRDefault="00E77B16" w:rsidP="00AE2BE2">
      <w:pPr>
        <w:spacing w:after="0" w:line="240" w:lineRule="auto"/>
        <w:rPr>
          <w:rFonts w:ascii="Times New Roman" w:hAnsi="Times New Roman" w:cs="Times New Roman"/>
          <w:b/>
          <w:bCs/>
          <w:sz w:val="24"/>
          <w:szCs w:val="24"/>
        </w:rPr>
      </w:pPr>
      <w:r w:rsidRPr="00DC74EB">
        <w:rPr>
          <w:rFonts w:ascii="Times New Roman" w:eastAsia="Times New Roman" w:hAnsi="Times New Roman" w:cs="Times New Roman"/>
          <w:b/>
          <w:bCs/>
          <w:color w:val="000000" w:themeColor="text1"/>
          <w:sz w:val="24"/>
          <w:szCs w:val="24"/>
          <w:lang w:eastAsia="da-DK"/>
        </w:rPr>
        <w:t xml:space="preserve">Resultater: Fraser om </w:t>
      </w:r>
      <w:r w:rsidR="00AE2BE2" w:rsidRPr="00DC74EB">
        <w:rPr>
          <w:rFonts w:ascii="Times New Roman" w:hAnsi="Times New Roman" w:cs="Times New Roman"/>
          <w:b/>
          <w:bCs/>
          <w:sz w:val="24"/>
          <w:szCs w:val="24"/>
        </w:rPr>
        <w:t>didaktisk perspektiv</w:t>
      </w:r>
    </w:p>
    <w:p w14:paraId="7DD846DD" w14:textId="00582E9A" w:rsidR="00AE2BE2" w:rsidRPr="00DC74EB" w:rsidRDefault="00726768" w:rsidP="00AE2BE2">
      <w:p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Den didaktiske p</w:t>
      </w:r>
      <w:r w:rsidR="00AE2BE2" w:rsidRPr="00DC74EB">
        <w:rPr>
          <w:rFonts w:ascii="Times New Roman" w:hAnsi="Times New Roman" w:cs="Times New Roman"/>
          <w:sz w:val="24"/>
          <w:szCs w:val="24"/>
        </w:rPr>
        <w:t>erspektivering sker på baggrund af artiklens resultater og</w:t>
      </w:r>
      <w:r w:rsidR="00C429D4" w:rsidRPr="00DC74EB">
        <w:rPr>
          <w:rFonts w:ascii="Times New Roman" w:hAnsi="Times New Roman" w:cs="Times New Roman"/>
          <w:sz w:val="24"/>
          <w:szCs w:val="24"/>
        </w:rPr>
        <w:t xml:space="preserve"> konklusion.</w:t>
      </w:r>
    </w:p>
    <w:p w14:paraId="6D2377F4" w14:textId="77777777" w:rsidR="00AE2BE2" w:rsidRPr="00DC74EB" w:rsidRDefault="00AE2BE2" w:rsidP="00AE2BE2">
      <w:pPr>
        <w:spacing w:after="0" w:line="240" w:lineRule="auto"/>
        <w:rPr>
          <w:rFonts w:ascii="Times New Roman" w:hAnsi="Times New Roman" w:cs="Times New Roman"/>
          <w:sz w:val="24"/>
          <w:szCs w:val="24"/>
        </w:rPr>
      </w:pPr>
    </w:p>
    <w:p w14:paraId="28082663" w14:textId="6F3037BF" w:rsidR="00AE2BE2" w:rsidRPr="00DC74EB" w:rsidRDefault="00AE2BE2" w:rsidP="00AE2BE2">
      <w:pPr>
        <w:pStyle w:val="ListParagraph"/>
        <w:spacing w:after="0" w:line="240" w:lineRule="auto"/>
        <w:ind w:left="0"/>
        <w:rPr>
          <w:rFonts w:ascii="Times New Roman" w:eastAsia="Times New Roman" w:hAnsi="Times New Roman" w:cs="Times New Roman"/>
          <w:color w:val="000000" w:themeColor="text1"/>
          <w:sz w:val="24"/>
          <w:szCs w:val="24"/>
          <w:lang w:eastAsia="da-DK"/>
        </w:rPr>
      </w:pPr>
      <w:r w:rsidRPr="00DC74EB">
        <w:rPr>
          <w:rFonts w:ascii="Times New Roman" w:eastAsia="Times New Roman" w:hAnsi="Times New Roman" w:cs="Times New Roman"/>
          <w:color w:val="000000" w:themeColor="text1"/>
          <w:sz w:val="24"/>
          <w:szCs w:val="24"/>
          <w:lang w:eastAsia="da-DK"/>
        </w:rPr>
        <w:t xml:space="preserve">Her et eksempel på en frase der </w:t>
      </w:r>
      <w:r w:rsidR="00AB4007" w:rsidRPr="00DC74EB">
        <w:rPr>
          <w:rFonts w:ascii="Times New Roman" w:eastAsia="Times New Roman" w:hAnsi="Times New Roman" w:cs="Times New Roman"/>
          <w:color w:val="000000" w:themeColor="text1"/>
          <w:sz w:val="24"/>
          <w:szCs w:val="24"/>
          <w:lang w:eastAsia="da-DK"/>
        </w:rPr>
        <w:t>udtrykker didaktisk perspektivering på baggrund af en undersøgelses resultater</w:t>
      </w:r>
      <w:r w:rsidR="003D083F" w:rsidRPr="00DC74EB">
        <w:rPr>
          <w:rFonts w:ascii="Times New Roman" w:eastAsia="Times New Roman" w:hAnsi="Times New Roman" w:cs="Times New Roman"/>
          <w:color w:val="000000" w:themeColor="text1"/>
          <w:sz w:val="24"/>
          <w:szCs w:val="24"/>
          <w:lang w:eastAsia="da-DK"/>
        </w:rPr>
        <w:t xml:space="preserve"> og konklusion</w:t>
      </w:r>
    </w:p>
    <w:p w14:paraId="01E475F3" w14:textId="77777777" w:rsidR="003D083F" w:rsidRPr="00DC74EB" w:rsidRDefault="003D083F" w:rsidP="00AE2BE2">
      <w:pPr>
        <w:pStyle w:val="ListParagraph"/>
        <w:spacing w:after="0" w:line="240" w:lineRule="auto"/>
        <w:ind w:left="0"/>
        <w:rPr>
          <w:rFonts w:ascii="Times New Roman" w:eastAsia="Times New Roman" w:hAnsi="Times New Roman" w:cs="Times New Roman"/>
          <w:color w:val="000000" w:themeColor="text1"/>
          <w:sz w:val="24"/>
          <w:szCs w:val="24"/>
          <w:lang w:eastAsia="da-DK"/>
        </w:rPr>
      </w:pPr>
    </w:p>
    <w:p w14:paraId="5752B6F0" w14:textId="0EBF8EDB" w:rsidR="00AE2BE2" w:rsidRPr="00DC74EB" w:rsidRDefault="00AE2BE2" w:rsidP="00AE2BE2">
      <w:pPr>
        <w:spacing w:after="0" w:line="240" w:lineRule="auto"/>
        <w:rPr>
          <w:rFonts w:ascii="Times New Roman" w:hAnsi="Times New Roman" w:cs="Times New Roman"/>
          <w:sz w:val="24"/>
          <w:szCs w:val="24"/>
        </w:rPr>
      </w:pPr>
      <w:r w:rsidRPr="00DC74EB">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571E86A2" wp14:editId="491FD150">
                <wp:simplePos x="0" y="0"/>
                <wp:positionH relativeFrom="column">
                  <wp:posOffset>1129877</wp:posOffset>
                </wp:positionH>
                <wp:positionV relativeFrom="paragraph">
                  <wp:posOffset>48048</wp:posOffset>
                </wp:positionV>
                <wp:extent cx="922655" cy="600710"/>
                <wp:effectExtent l="0" t="0" r="10795" b="237490"/>
                <wp:wrapNone/>
                <wp:docPr id="3" name="Taleboble: rektangel med afrundede hjørner 3"/>
                <wp:cNvGraphicFramePr/>
                <a:graphic xmlns:a="http://schemas.openxmlformats.org/drawingml/2006/main">
                  <a:graphicData uri="http://schemas.microsoft.com/office/word/2010/wordprocessingShape">
                    <wps:wsp>
                      <wps:cNvSpPr/>
                      <wps:spPr>
                        <a:xfrm>
                          <a:off x="0" y="0"/>
                          <a:ext cx="922655" cy="600710"/>
                        </a:xfrm>
                        <a:prstGeom prst="wedgeRoundRectCallout">
                          <a:avLst>
                            <a:gd name="adj1" fmla="val -20374"/>
                            <a:gd name="adj2" fmla="val 82232"/>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2EFC4DC" w14:textId="77777777" w:rsidR="00894F68" w:rsidRDefault="00894F68" w:rsidP="00AE2BE2">
                            <w:r>
                              <w:rPr>
                                <w:color w:val="000000" w:themeColor="text1"/>
                              </w:rPr>
                              <w:t>resultater/konklusion</w:t>
                            </w:r>
                            <w:r>
                              <w:t>tater/konklusion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1E86A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aleboble: rektangel med afrundede hjørner 3" o:spid="_x0000_s1026" type="#_x0000_t62" style="position:absolute;margin-left:88.95pt;margin-top:3.8pt;width:72.65pt;height:4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" adj="6399,28562" filled="f" strokecolor="#1f3763 [1604]" strokeweight="1pt">
                <v:textbox>
                  <w:txbxContent>
                    <w:p w14:paraId="02EFC4DC" w14:textId="77777777" w:rsidR="00894F68" w:rsidRDefault="00894F68" w:rsidP="00AE2BE2">
                      <w:r>
                        <w:rPr>
                          <w:color w:val="000000" w:themeColor="text1"/>
                        </w:rPr>
                        <w:t>resultater/</w:t>
                      </w:r>
                      <w:proofErr w:type="spellStart"/>
                      <w:r>
                        <w:rPr>
                          <w:color w:val="000000" w:themeColor="text1"/>
                        </w:rPr>
                        <w:t>konklusion</w:t>
                      </w:r>
                      <w:r>
                        <w:t>tater</w:t>
                      </w:r>
                      <w:proofErr w:type="spellEnd"/>
                      <w:r>
                        <w:t>/konklusion</w:t>
                      </w:r>
                    </w:p>
                  </w:txbxContent>
                </v:textbox>
              </v:shape>
            </w:pict>
          </mc:Fallback>
        </mc:AlternateContent>
      </w:r>
    </w:p>
    <w:p w14:paraId="1B40EF8E" w14:textId="77777777" w:rsidR="00AE2BE2" w:rsidRPr="00DC74EB" w:rsidRDefault="00AE2BE2" w:rsidP="00AE2BE2">
      <w:pPr>
        <w:spacing w:after="0" w:line="240" w:lineRule="auto"/>
        <w:rPr>
          <w:rFonts w:ascii="Times New Roman" w:hAnsi="Times New Roman" w:cs="Times New Roman"/>
          <w:sz w:val="24"/>
          <w:szCs w:val="24"/>
        </w:rPr>
      </w:pPr>
    </w:p>
    <w:p w14:paraId="2532D050" w14:textId="0C6F07EF" w:rsidR="00AE2BE2" w:rsidRPr="00DC74EB" w:rsidRDefault="008523FD" w:rsidP="00AE2BE2">
      <w:pPr>
        <w:spacing w:after="0" w:line="240" w:lineRule="auto"/>
        <w:rPr>
          <w:rFonts w:ascii="Times New Roman" w:hAnsi="Times New Roman" w:cs="Times New Roman"/>
          <w:sz w:val="24"/>
          <w:szCs w:val="24"/>
        </w:rPr>
      </w:pPr>
      <w:r w:rsidRPr="00DC74EB">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64ADC972" wp14:editId="1F38E0B6">
                <wp:simplePos x="0" y="0"/>
                <wp:positionH relativeFrom="column">
                  <wp:posOffset>3201670</wp:posOffset>
                </wp:positionH>
                <wp:positionV relativeFrom="paragraph">
                  <wp:posOffset>101600</wp:posOffset>
                </wp:positionV>
                <wp:extent cx="842010" cy="334010"/>
                <wp:effectExtent l="0" t="0" r="15240" b="85090"/>
                <wp:wrapNone/>
                <wp:docPr id="4" name="Taleboble: rektangel med afrundede hjørner 4"/>
                <wp:cNvGraphicFramePr/>
                <a:graphic xmlns:a="http://schemas.openxmlformats.org/drawingml/2006/main">
                  <a:graphicData uri="http://schemas.microsoft.com/office/word/2010/wordprocessingShape">
                    <wps:wsp>
                      <wps:cNvSpPr/>
                      <wps:spPr>
                        <a:xfrm>
                          <a:off x="0" y="0"/>
                          <a:ext cx="842010" cy="334010"/>
                        </a:xfrm>
                        <a:prstGeom prst="wedgeRoundRect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24903DD" w14:textId="77777777" w:rsidR="00894F68" w:rsidRPr="005520D1" w:rsidRDefault="00894F68" w:rsidP="00AE2BE2">
                            <w:pPr>
                              <w:rPr>
                                <w:color w:val="000000" w:themeColor="text1"/>
                              </w:rPr>
                            </w:pPr>
                            <w:r>
                              <w:rPr>
                                <w:color w:val="000000" w:themeColor="text1"/>
                              </w:rPr>
                              <w:t>perspektivering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ADC972" id="Taleboble: rektangel med afrundede hjørner 4" o:spid="_x0000_s1027" type="#_x0000_t62" style="position:absolute;margin-left:252.1pt;margin-top:8pt;width:66.3pt;height:26.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" adj="6300,24300" filled="f" strokecolor="#1f3763 [1604]" strokeweight="1pt">
                <v:textbox>
                  <w:txbxContent>
                    <w:p w14:paraId="524903DD" w14:textId="77777777" w:rsidR="00894F68" w:rsidRPr="005520D1" w:rsidRDefault="00894F68" w:rsidP="00AE2BE2">
                      <w:pPr>
                        <w:rPr>
                          <w:color w:val="000000" w:themeColor="text1"/>
                        </w:rPr>
                      </w:pPr>
                      <w:r>
                        <w:rPr>
                          <w:color w:val="000000" w:themeColor="text1"/>
                        </w:rPr>
                        <w:t>perspektivering</w:t>
                      </w:r>
                    </w:p>
                  </w:txbxContent>
                </v:textbox>
              </v:shape>
            </w:pict>
          </mc:Fallback>
        </mc:AlternateContent>
      </w:r>
    </w:p>
    <w:p w14:paraId="296E499B" w14:textId="75745F0A" w:rsidR="00AE2BE2" w:rsidRPr="00DC74EB" w:rsidRDefault="00AE2BE2" w:rsidP="00AE2BE2">
      <w:pPr>
        <w:spacing w:after="0" w:line="240" w:lineRule="auto"/>
        <w:rPr>
          <w:rFonts w:ascii="Times New Roman" w:hAnsi="Times New Roman" w:cs="Times New Roman"/>
          <w:sz w:val="24"/>
          <w:szCs w:val="24"/>
        </w:rPr>
      </w:pPr>
    </w:p>
    <w:p w14:paraId="070A9029" w14:textId="77777777" w:rsidR="00AE2BE2" w:rsidRPr="00DC74EB" w:rsidRDefault="00AE2BE2" w:rsidP="00AE2BE2">
      <w:pPr>
        <w:spacing w:after="0" w:line="240" w:lineRule="auto"/>
        <w:rPr>
          <w:rFonts w:ascii="Times New Roman" w:hAnsi="Times New Roman" w:cs="Times New Roman"/>
          <w:sz w:val="24"/>
          <w:szCs w:val="24"/>
        </w:rPr>
      </w:pPr>
    </w:p>
    <w:p w14:paraId="3B4927FF" w14:textId="77777777" w:rsidR="00AE2BE2" w:rsidRPr="00DC74EB" w:rsidRDefault="00AE2BE2" w:rsidP="00AE2BE2">
      <w:pPr>
        <w:pStyle w:val="ListParagraph"/>
        <w:spacing w:after="0" w:line="240" w:lineRule="auto"/>
        <w:ind w:left="0"/>
        <w:rPr>
          <w:rFonts w:ascii="Times New Roman" w:eastAsia="Times New Roman" w:hAnsi="Times New Roman" w:cs="Times New Roman"/>
          <w:color w:val="FF0000"/>
          <w:sz w:val="24"/>
          <w:szCs w:val="24"/>
          <w:lang w:eastAsia="da-DK"/>
        </w:rPr>
      </w:pPr>
      <w:r w:rsidRPr="00DC74EB">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38988428" wp14:editId="1C629DDF">
                <wp:simplePos x="0" y="0"/>
                <wp:positionH relativeFrom="column">
                  <wp:posOffset>1934392</wp:posOffset>
                </wp:positionH>
                <wp:positionV relativeFrom="paragraph">
                  <wp:posOffset>222432</wp:posOffset>
                </wp:positionV>
                <wp:extent cx="778510" cy="334010"/>
                <wp:effectExtent l="133350" t="19050" r="21590" b="27940"/>
                <wp:wrapNone/>
                <wp:docPr id="5" name="Taleboble: rektangel med afrundede hjørner 5"/>
                <wp:cNvGraphicFramePr/>
                <a:graphic xmlns:a="http://schemas.openxmlformats.org/drawingml/2006/main">
                  <a:graphicData uri="http://schemas.microsoft.com/office/word/2010/wordprocessingShape">
                    <wps:wsp>
                      <wps:cNvSpPr/>
                      <wps:spPr>
                        <a:xfrm>
                          <a:off x="0" y="0"/>
                          <a:ext cx="778510" cy="334010"/>
                        </a:xfrm>
                        <a:prstGeom prst="wedgeRoundRectCallout">
                          <a:avLst>
                            <a:gd name="adj1" fmla="val -63791"/>
                            <a:gd name="adj2" fmla="val -23685"/>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DB76972" w14:textId="77777777" w:rsidR="00894F68" w:rsidRPr="00653A67" w:rsidRDefault="00894F68" w:rsidP="00AE2BE2">
                            <w:pPr>
                              <w:rPr>
                                <w:color w:val="000000" w:themeColor="text1"/>
                              </w:rPr>
                            </w:pPr>
                            <w:r>
                              <w:rPr>
                                <w:color w:val="000000" w:themeColor="text1"/>
                              </w:rPr>
                              <w:t>handling</w:t>
                            </w: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988428" id="Taleboble: rektangel med afrundede hjørner 5" o:spid="_x0000_s1028" type="#_x0000_t62" style="position:absolute;margin-left:152.3pt;margin-top:17.5pt;width:61.3pt;height:26.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" adj="-2979,5684" filled="f" strokecolor="#1f3763 [1604]" strokeweight="1pt">
                <v:textbox>
                  <w:txbxContent>
                    <w:p w14:paraId="0DB76972" w14:textId="77777777" w:rsidR="00894F68" w:rsidRPr="00653A67" w:rsidRDefault="00894F68" w:rsidP="00AE2BE2">
                      <w:pPr>
                        <w:rPr>
                          <w:color w:val="000000" w:themeColor="text1"/>
                        </w:rPr>
                      </w:pPr>
                      <w:proofErr w:type="spellStart"/>
                      <w:r>
                        <w:rPr>
                          <w:color w:val="000000" w:themeColor="text1"/>
                        </w:rPr>
                        <w:t>handling</w:t>
                      </w:r>
                      <w:r>
                        <w:t>h</w:t>
                      </w:r>
                      <w:proofErr w:type="spellEnd"/>
                    </w:p>
                  </w:txbxContent>
                </v:textbox>
              </v:shape>
            </w:pict>
          </mc:Fallback>
        </mc:AlternateContent>
      </w:r>
      <w:r w:rsidRPr="00DC74EB">
        <w:rPr>
          <w:rFonts w:ascii="Times New Roman" w:hAnsi="Times New Roman" w:cs="Times New Roman"/>
          <w:sz w:val="24"/>
          <w:szCs w:val="24"/>
        </w:rPr>
        <w:t xml:space="preserve">- </w:t>
      </w:r>
      <w:r w:rsidRPr="00DC74EB">
        <w:rPr>
          <w:rFonts w:ascii="Times New Roman" w:eastAsia="Times New Roman" w:hAnsi="Times New Roman" w:cs="Times New Roman"/>
          <w:color w:val="FF0000"/>
          <w:sz w:val="24"/>
          <w:szCs w:val="24"/>
          <w:lang w:eastAsia="da-DK"/>
        </w:rPr>
        <w:t xml:space="preserve">Med udgangspunkt i ovenstående er det derfor vores anbefaling </w:t>
      </w:r>
      <w:r w:rsidRPr="00DC74EB">
        <w:rPr>
          <w:rFonts w:ascii="Times New Roman" w:eastAsia="Times New Roman" w:hAnsi="Times New Roman" w:cs="Times New Roman"/>
          <w:sz w:val="24"/>
          <w:szCs w:val="24"/>
          <w:lang w:eastAsia="da-DK"/>
        </w:rPr>
        <w:t xml:space="preserve">at der i grundskolens naturfagsundervisning </w:t>
      </w:r>
      <w:r w:rsidRPr="00DC74EB">
        <w:rPr>
          <w:rFonts w:ascii="Times New Roman" w:eastAsia="Times New Roman" w:hAnsi="Times New Roman" w:cs="Times New Roman"/>
          <w:color w:val="FF0000"/>
          <w:sz w:val="24"/>
          <w:szCs w:val="24"/>
          <w:lang w:eastAsia="da-DK"/>
        </w:rPr>
        <w:t>udvikles</w:t>
      </w:r>
    </w:p>
    <w:p w14:paraId="009036D6" w14:textId="76ABD950" w:rsidR="00AE2BE2" w:rsidRPr="00DC74EB" w:rsidRDefault="00AE2BE2" w:rsidP="00AE2BE2">
      <w:pPr>
        <w:pStyle w:val="ListParagraph"/>
        <w:spacing w:after="0" w:line="240" w:lineRule="auto"/>
        <w:ind w:left="0"/>
        <w:rPr>
          <w:rFonts w:ascii="Times New Roman" w:eastAsia="Times New Roman" w:hAnsi="Times New Roman" w:cs="Times New Roman"/>
          <w:sz w:val="24"/>
          <w:szCs w:val="24"/>
          <w:lang w:eastAsia="da-DK"/>
        </w:rPr>
      </w:pPr>
    </w:p>
    <w:p w14:paraId="37945103" w14:textId="39BCC587" w:rsidR="00AE2BE2" w:rsidRPr="00DC74EB" w:rsidRDefault="008523FD" w:rsidP="00AE2BE2">
      <w:pPr>
        <w:pStyle w:val="ListParagraph"/>
        <w:spacing w:after="0" w:line="240" w:lineRule="auto"/>
        <w:ind w:left="0"/>
        <w:rPr>
          <w:rFonts w:ascii="Times New Roman" w:eastAsia="Times New Roman" w:hAnsi="Times New Roman" w:cs="Times New Roman"/>
          <w:sz w:val="24"/>
          <w:szCs w:val="24"/>
          <w:lang w:eastAsia="da-DK"/>
        </w:rPr>
      </w:pPr>
      <w:r w:rsidRPr="00DC74EB">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3EE45077" wp14:editId="3CD53A61">
                <wp:simplePos x="0" y="0"/>
                <wp:positionH relativeFrom="column">
                  <wp:posOffset>86451</wp:posOffset>
                </wp:positionH>
                <wp:positionV relativeFrom="paragraph">
                  <wp:posOffset>20320</wp:posOffset>
                </wp:positionV>
                <wp:extent cx="1418166" cy="334010"/>
                <wp:effectExtent l="0" t="228600" r="10795" b="27940"/>
                <wp:wrapNone/>
                <wp:docPr id="6" name="Taleboble: rektangel med afrundede hjørner 6"/>
                <wp:cNvGraphicFramePr/>
                <a:graphic xmlns:a="http://schemas.openxmlformats.org/drawingml/2006/main">
                  <a:graphicData uri="http://schemas.microsoft.com/office/word/2010/wordprocessingShape">
                    <wps:wsp>
                      <wps:cNvSpPr/>
                      <wps:spPr>
                        <a:xfrm>
                          <a:off x="0" y="0"/>
                          <a:ext cx="1418166" cy="334010"/>
                        </a:xfrm>
                        <a:prstGeom prst="wedgeRoundRectCallout">
                          <a:avLst>
                            <a:gd name="adj1" fmla="val -6695"/>
                            <a:gd name="adj2" fmla="val -109870"/>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6E921F8" w14:textId="77777777" w:rsidR="00894F68" w:rsidRPr="00653A67" w:rsidRDefault="00894F68" w:rsidP="00AE2BE2">
                            <w:pPr>
                              <w:rPr>
                                <w:color w:val="000000" w:themeColor="text1"/>
                              </w:rPr>
                            </w:pPr>
                            <w:r>
                              <w:rPr>
                                <w:color w:val="000000" w:themeColor="text1"/>
                              </w:rPr>
                              <w:t>undervisningspraksis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E45077" id="Taleboble: rektangel med afrundede hjørner 6" o:spid="_x0000_s1029" type="#_x0000_t62" style="position:absolute;margin-left:6.8pt;margin-top:1.6pt;width:111.65pt;height:26.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" adj="9354,-12932" filled="f" strokecolor="#1f3763 [1604]" strokeweight="1pt">
                <v:textbox>
                  <w:txbxContent>
                    <w:p w14:paraId="66E921F8" w14:textId="77777777" w:rsidR="00894F68" w:rsidRPr="00653A67" w:rsidRDefault="00894F68" w:rsidP="00AE2BE2">
                      <w:pPr>
                        <w:rPr>
                          <w:color w:val="000000" w:themeColor="text1"/>
                        </w:rPr>
                      </w:pPr>
                      <w:r>
                        <w:rPr>
                          <w:color w:val="000000" w:themeColor="text1"/>
                        </w:rPr>
                        <w:t>undervisningspraksis</w:t>
                      </w:r>
                    </w:p>
                  </w:txbxContent>
                </v:textbox>
              </v:shape>
            </w:pict>
          </mc:Fallback>
        </mc:AlternateContent>
      </w:r>
    </w:p>
    <w:p w14:paraId="4FF4AC71" w14:textId="77777777" w:rsidR="00AE2BE2" w:rsidRPr="00DC74EB" w:rsidRDefault="00AE2BE2" w:rsidP="00AE2BE2">
      <w:pPr>
        <w:pStyle w:val="ListParagraph"/>
        <w:spacing w:after="0" w:line="240" w:lineRule="auto"/>
        <w:ind w:left="0"/>
        <w:rPr>
          <w:rFonts w:ascii="Times New Roman" w:eastAsia="Times New Roman" w:hAnsi="Times New Roman" w:cs="Times New Roman"/>
          <w:sz w:val="24"/>
          <w:szCs w:val="24"/>
          <w:lang w:eastAsia="da-DK"/>
        </w:rPr>
      </w:pPr>
    </w:p>
    <w:p w14:paraId="788853DF" w14:textId="77777777" w:rsidR="00AE2BE2" w:rsidRPr="00DC74EB" w:rsidRDefault="00AE2BE2" w:rsidP="00AE2BE2">
      <w:pPr>
        <w:pStyle w:val="ListParagraph"/>
        <w:spacing w:after="0" w:line="240" w:lineRule="auto"/>
        <w:ind w:left="0"/>
        <w:rPr>
          <w:rFonts w:ascii="Times New Roman" w:eastAsia="Times New Roman" w:hAnsi="Times New Roman" w:cs="Times New Roman"/>
          <w:sz w:val="24"/>
          <w:szCs w:val="24"/>
          <w:lang w:eastAsia="da-DK"/>
        </w:rPr>
      </w:pPr>
    </w:p>
    <w:p w14:paraId="210696A3" w14:textId="0C1B553D" w:rsidR="00AE2BE2" w:rsidRPr="00DC74EB" w:rsidRDefault="00AE2BE2" w:rsidP="00AE2BE2">
      <w:pPr>
        <w:pStyle w:val="ListParagraph"/>
        <w:spacing w:after="0" w:line="240" w:lineRule="auto"/>
        <w:ind w:left="0"/>
        <w:rPr>
          <w:rFonts w:ascii="Times New Roman" w:eastAsia="Times New Roman" w:hAnsi="Times New Roman" w:cs="Times New Roman"/>
          <w:sz w:val="24"/>
          <w:szCs w:val="24"/>
          <w:lang w:eastAsia="da-DK"/>
        </w:rPr>
      </w:pPr>
    </w:p>
    <w:p w14:paraId="714392E9" w14:textId="77777777" w:rsidR="00306A8B" w:rsidRPr="00DC74EB" w:rsidRDefault="0031549A" w:rsidP="00306A8B">
      <w:pPr>
        <w:spacing w:after="0" w:line="240" w:lineRule="auto"/>
        <w:rPr>
          <w:rFonts w:ascii="Times New Roman" w:eastAsia="Times New Roman" w:hAnsi="Times New Roman" w:cs="Times New Roman"/>
          <w:sz w:val="24"/>
          <w:szCs w:val="24"/>
          <w:lang w:eastAsia="da-DK"/>
        </w:rPr>
      </w:pPr>
      <w:r w:rsidRPr="00DC74EB">
        <w:rPr>
          <w:rFonts w:ascii="Times New Roman" w:eastAsia="Times New Roman" w:hAnsi="Times New Roman" w:cs="Times New Roman"/>
          <w:sz w:val="24"/>
          <w:szCs w:val="24"/>
          <w:lang w:eastAsia="da-DK"/>
        </w:rPr>
        <w:t>De didaktiske perspektiveringer i årgang 2019 udtrykkes med forskellige typiske fraser. Dem kategoriserer vi som</w:t>
      </w:r>
    </w:p>
    <w:p w14:paraId="2EAB40D5" w14:textId="0E4F3F18" w:rsidR="00306A8B" w:rsidRPr="00DC74EB" w:rsidRDefault="0031549A" w:rsidP="008523FD">
      <w:pPr>
        <w:pStyle w:val="ListParagraph"/>
        <w:numPr>
          <w:ilvl w:val="0"/>
          <w:numId w:val="25"/>
        </w:numPr>
        <w:spacing w:after="0" w:line="240" w:lineRule="auto"/>
        <w:rPr>
          <w:rFonts w:ascii="Times New Roman" w:eastAsia="Times New Roman" w:hAnsi="Times New Roman" w:cs="Times New Roman"/>
          <w:sz w:val="24"/>
          <w:szCs w:val="24"/>
          <w:lang w:eastAsia="da-DK"/>
        </w:rPr>
      </w:pPr>
      <w:r w:rsidRPr="00DC74EB">
        <w:rPr>
          <w:rFonts w:ascii="Times New Roman" w:eastAsia="Times New Roman" w:hAnsi="Times New Roman" w:cs="Times New Roman"/>
          <w:sz w:val="24"/>
          <w:szCs w:val="24"/>
          <w:lang w:eastAsia="da-DK"/>
        </w:rPr>
        <w:t>behov/efterspørgsel/mangel</w:t>
      </w:r>
      <w:r w:rsidR="00E77B16" w:rsidRPr="00DC74EB">
        <w:rPr>
          <w:rFonts w:ascii="Times New Roman" w:eastAsia="Times New Roman" w:hAnsi="Times New Roman" w:cs="Times New Roman"/>
          <w:sz w:val="24"/>
          <w:szCs w:val="24"/>
          <w:lang w:eastAsia="da-DK"/>
        </w:rPr>
        <w:t>/</w:t>
      </w:r>
    </w:p>
    <w:p w14:paraId="567102DB" w14:textId="11342F59" w:rsidR="00306A8B" w:rsidRPr="00DC74EB" w:rsidRDefault="003D083F" w:rsidP="008523FD">
      <w:pPr>
        <w:pStyle w:val="ListParagraph"/>
        <w:numPr>
          <w:ilvl w:val="0"/>
          <w:numId w:val="25"/>
        </w:numPr>
        <w:spacing w:after="0" w:line="240" w:lineRule="auto"/>
        <w:rPr>
          <w:rFonts w:ascii="Times New Roman" w:eastAsia="Times New Roman" w:hAnsi="Times New Roman" w:cs="Times New Roman"/>
          <w:sz w:val="24"/>
          <w:szCs w:val="24"/>
          <w:lang w:eastAsia="da-DK"/>
        </w:rPr>
      </w:pPr>
      <w:r w:rsidRPr="00DC74EB">
        <w:rPr>
          <w:rFonts w:ascii="Times New Roman" w:eastAsia="Times New Roman" w:hAnsi="Times New Roman" w:cs="Times New Roman"/>
          <w:sz w:val="24"/>
          <w:szCs w:val="24"/>
          <w:lang w:eastAsia="da-DK"/>
        </w:rPr>
        <w:t>u</w:t>
      </w:r>
      <w:r w:rsidR="0031549A" w:rsidRPr="00DC74EB">
        <w:rPr>
          <w:rFonts w:ascii="Times New Roman" w:eastAsia="Times New Roman" w:hAnsi="Times New Roman" w:cs="Times New Roman"/>
          <w:sz w:val="24"/>
          <w:szCs w:val="24"/>
          <w:lang w:eastAsia="da-DK"/>
        </w:rPr>
        <w:t xml:space="preserve">dlægning/forståelse/opmærksomhed </w:t>
      </w:r>
    </w:p>
    <w:p w14:paraId="3F77B8AF" w14:textId="6B8058E9" w:rsidR="00306A8B" w:rsidRPr="00DC74EB" w:rsidRDefault="008523FD" w:rsidP="00306A8B">
      <w:pPr>
        <w:pStyle w:val="ListParagraph"/>
        <w:numPr>
          <w:ilvl w:val="0"/>
          <w:numId w:val="25"/>
        </w:numPr>
        <w:spacing w:after="0" w:line="240" w:lineRule="auto"/>
        <w:rPr>
          <w:rFonts w:ascii="Times New Roman" w:eastAsia="Times New Roman" w:hAnsi="Times New Roman" w:cs="Times New Roman"/>
          <w:sz w:val="24"/>
          <w:szCs w:val="24"/>
          <w:lang w:eastAsia="da-DK"/>
        </w:rPr>
      </w:pPr>
      <w:r w:rsidRPr="00DC74EB">
        <w:rPr>
          <w:rFonts w:ascii="Times New Roman" w:eastAsia="Times New Roman" w:hAnsi="Times New Roman" w:cs="Times New Roman"/>
          <w:sz w:val="24"/>
          <w:szCs w:val="24"/>
          <w:lang w:eastAsia="da-DK"/>
        </w:rPr>
        <w:t>a</w:t>
      </w:r>
      <w:r w:rsidR="0031549A" w:rsidRPr="00DC74EB">
        <w:rPr>
          <w:rFonts w:ascii="Times New Roman" w:eastAsia="Times New Roman" w:hAnsi="Times New Roman" w:cs="Times New Roman"/>
          <w:sz w:val="24"/>
          <w:szCs w:val="24"/>
          <w:lang w:eastAsia="da-DK"/>
        </w:rPr>
        <w:t xml:space="preserve">nbefaling/forslag/opfordring. </w:t>
      </w:r>
    </w:p>
    <w:p w14:paraId="046E874F" w14:textId="77777777" w:rsidR="00306A8B" w:rsidRPr="00DC74EB" w:rsidRDefault="00306A8B" w:rsidP="008523FD">
      <w:pPr>
        <w:spacing w:after="0" w:line="240" w:lineRule="auto"/>
        <w:rPr>
          <w:rFonts w:ascii="Times New Roman" w:eastAsia="Times New Roman" w:hAnsi="Times New Roman" w:cs="Times New Roman"/>
          <w:sz w:val="24"/>
          <w:szCs w:val="24"/>
          <w:lang w:eastAsia="da-DK"/>
        </w:rPr>
      </w:pPr>
    </w:p>
    <w:p w14:paraId="561196B3" w14:textId="6FAF9F1B" w:rsidR="0031549A" w:rsidRPr="00DC74EB" w:rsidRDefault="0031549A" w:rsidP="008523FD">
      <w:pPr>
        <w:spacing w:after="0" w:line="240" w:lineRule="auto"/>
        <w:rPr>
          <w:rFonts w:ascii="Times New Roman" w:eastAsia="Times New Roman" w:hAnsi="Times New Roman" w:cs="Times New Roman"/>
          <w:sz w:val="24"/>
          <w:szCs w:val="24"/>
          <w:lang w:eastAsia="da-DK"/>
        </w:rPr>
      </w:pPr>
      <w:r w:rsidRPr="00DC74EB">
        <w:rPr>
          <w:rFonts w:ascii="Times New Roman" w:eastAsia="Times New Roman" w:hAnsi="Times New Roman" w:cs="Times New Roman"/>
          <w:sz w:val="24"/>
          <w:szCs w:val="24"/>
          <w:lang w:eastAsia="da-DK"/>
        </w:rPr>
        <w:t xml:space="preserve">Mange fraser indgår i kombination med hinanden. </w:t>
      </w:r>
    </w:p>
    <w:p w14:paraId="756BCE8A" w14:textId="6DAA08C2" w:rsidR="00AE2BE2" w:rsidRPr="00DC74EB" w:rsidRDefault="00AE2BE2" w:rsidP="008523FD">
      <w:pPr>
        <w:tabs>
          <w:tab w:val="left" w:pos="5529"/>
        </w:tabs>
        <w:spacing w:after="0" w:line="240" w:lineRule="auto"/>
        <w:rPr>
          <w:rFonts w:ascii="Times New Roman" w:eastAsia="Times New Roman" w:hAnsi="Times New Roman" w:cs="Times New Roman"/>
          <w:sz w:val="24"/>
          <w:szCs w:val="24"/>
          <w:lang w:eastAsia="da-DK"/>
        </w:rPr>
      </w:pPr>
    </w:p>
    <w:p w14:paraId="43DF7FB1" w14:textId="4E7605B8" w:rsidR="00AE2BE2" w:rsidRPr="00DC74EB" w:rsidRDefault="00AE2BE2" w:rsidP="00AE2BE2">
      <w:pPr>
        <w:spacing w:after="0" w:line="240" w:lineRule="auto"/>
        <w:rPr>
          <w:rFonts w:ascii="Times New Roman" w:eastAsia="Times New Roman" w:hAnsi="Times New Roman" w:cs="Times New Roman"/>
          <w:sz w:val="24"/>
          <w:szCs w:val="24"/>
          <w:lang w:eastAsia="da-DK"/>
        </w:rPr>
      </w:pPr>
      <w:r w:rsidRPr="00DC74EB">
        <w:rPr>
          <w:rFonts w:ascii="Times New Roman" w:eastAsia="Times New Roman" w:hAnsi="Times New Roman" w:cs="Times New Roman"/>
          <w:sz w:val="24"/>
          <w:szCs w:val="24"/>
          <w:lang w:eastAsia="da-DK"/>
        </w:rPr>
        <w:t>Der kan være overlap, og alle tre typer kan optræde i et perspektiveringsafsnit. Her er en række eksempler på typiske fraser i didaktiske perspektiveringer</w:t>
      </w:r>
      <w:r w:rsidR="0031549A" w:rsidRPr="00DC74EB">
        <w:rPr>
          <w:rFonts w:ascii="Times New Roman" w:eastAsia="Times New Roman" w:hAnsi="Times New Roman" w:cs="Times New Roman"/>
          <w:sz w:val="24"/>
          <w:szCs w:val="24"/>
          <w:lang w:eastAsia="da-DK"/>
        </w:rPr>
        <w:t>.</w:t>
      </w:r>
      <w:r w:rsidR="0031549A" w:rsidRPr="00DC74EB">
        <w:rPr>
          <w:rFonts w:ascii="Times New Roman" w:eastAsia="Times New Roman" w:hAnsi="Times New Roman" w:cs="Times New Roman"/>
          <w:color w:val="000000" w:themeColor="text1"/>
          <w:sz w:val="24"/>
          <w:szCs w:val="24"/>
          <w:lang w:eastAsia="da-DK"/>
        </w:rPr>
        <w:t xml:space="preserve"> </w:t>
      </w:r>
    </w:p>
    <w:p w14:paraId="70327101" w14:textId="77777777" w:rsidR="00AE2BE2" w:rsidRPr="00DC74EB" w:rsidRDefault="00AE2BE2" w:rsidP="00AE2BE2">
      <w:pPr>
        <w:pStyle w:val="ListParagraph"/>
        <w:spacing w:after="0" w:line="240" w:lineRule="auto"/>
        <w:ind w:left="0"/>
        <w:rPr>
          <w:rFonts w:ascii="Times New Roman" w:eastAsia="Times New Roman" w:hAnsi="Times New Roman" w:cs="Times New Roman"/>
          <w:sz w:val="24"/>
          <w:szCs w:val="24"/>
          <w:lang w:eastAsia="da-DK"/>
        </w:rPr>
      </w:pPr>
    </w:p>
    <w:p w14:paraId="5A262D0C" w14:textId="77777777" w:rsidR="00AE2BE2" w:rsidRPr="00DC74EB" w:rsidRDefault="00AE2BE2" w:rsidP="00AE2BE2">
      <w:pPr>
        <w:pStyle w:val="ListParagraph"/>
        <w:spacing w:after="0" w:line="240" w:lineRule="auto"/>
        <w:ind w:left="0"/>
        <w:rPr>
          <w:rFonts w:ascii="Times New Roman" w:eastAsia="Times New Roman" w:hAnsi="Times New Roman" w:cs="Times New Roman"/>
          <w:i/>
          <w:iCs/>
          <w:sz w:val="24"/>
          <w:szCs w:val="24"/>
          <w:lang w:eastAsia="da-DK"/>
        </w:rPr>
      </w:pPr>
      <w:bookmarkStart w:id="1" w:name="_Hlk36115482"/>
      <w:r w:rsidRPr="00DC74EB">
        <w:rPr>
          <w:rFonts w:ascii="Times New Roman" w:hAnsi="Times New Roman" w:cs="Times New Roman"/>
          <w:i/>
          <w:iCs/>
          <w:sz w:val="24"/>
          <w:szCs w:val="24"/>
        </w:rPr>
        <w:t>Behov/efterspørgsel/mangel:</w:t>
      </w:r>
    </w:p>
    <w:bookmarkEnd w:id="1"/>
    <w:p w14:paraId="059AFE9A" w14:textId="77777777" w:rsidR="00AE2BE2" w:rsidRPr="00DC74EB" w:rsidRDefault="00AE2BE2" w:rsidP="00AE2BE2">
      <w:pPr>
        <w:autoSpaceDE w:val="0"/>
        <w:autoSpaceDN w:val="0"/>
        <w:adjustRightInd w:val="0"/>
        <w:spacing w:after="0" w:line="240" w:lineRule="auto"/>
        <w:rPr>
          <w:rFonts w:ascii="Times New Roman" w:hAnsi="Times New Roman" w:cs="Times New Roman"/>
          <w:sz w:val="24"/>
          <w:szCs w:val="24"/>
        </w:rPr>
      </w:pPr>
      <w:r w:rsidRPr="00DC74EB">
        <w:rPr>
          <w:rFonts w:ascii="Times New Roman" w:hAnsi="Times New Roman" w:cs="Times New Roman"/>
          <w:sz w:val="24"/>
          <w:szCs w:val="24"/>
        </w:rPr>
        <w:t xml:space="preserve">- </w:t>
      </w:r>
      <w:r w:rsidRPr="00DC74EB">
        <w:rPr>
          <w:rFonts w:ascii="Times New Roman" w:hAnsi="Times New Roman" w:cs="Times New Roman"/>
          <w:color w:val="FF0000"/>
          <w:sz w:val="24"/>
          <w:szCs w:val="24"/>
        </w:rPr>
        <w:t xml:space="preserve">Undersøgelsen indikerer imidlertid at der er et behov for </w:t>
      </w:r>
      <w:r w:rsidRPr="00DC74EB">
        <w:rPr>
          <w:rFonts w:ascii="Times New Roman" w:hAnsi="Times New Roman" w:cs="Times New Roman"/>
          <w:sz w:val="24"/>
          <w:szCs w:val="24"/>
        </w:rPr>
        <w:t>fagfaglig opkvalificering af natur/teknologi-lærere.</w:t>
      </w:r>
    </w:p>
    <w:p w14:paraId="26261A3C" w14:textId="77777777" w:rsidR="00AE2BE2" w:rsidRPr="00DC74EB" w:rsidRDefault="00AE2BE2" w:rsidP="00AE2BE2">
      <w:pPr>
        <w:autoSpaceDE w:val="0"/>
        <w:autoSpaceDN w:val="0"/>
        <w:adjustRightInd w:val="0"/>
        <w:spacing w:after="0" w:line="240" w:lineRule="auto"/>
        <w:rPr>
          <w:rFonts w:ascii="Times New Roman" w:hAnsi="Times New Roman" w:cs="Times New Roman"/>
          <w:sz w:val="24"/>
          <w:szCs w:val="24"/>
        </w:rPr>
      </w:pPr>
      <w:r w:rsidRPr="00DC74EB">
        <w:rPr>
          <w:rFonts w:ascii="Times New Roman" w:hAnsi="Times New Roman" w:cs="Times New Roman"/>
          <w:sz w:val="24"/>
          <w:szCs w:val="24"/>
        </w:rPr>
        <w:t xml:space="preserve">- </w:t>
      </w:r>
      <w:r w:rsidRPr="00DC74EB">
        <w:rPr>
          <w:rFonts w:ascii="Times New Roman" w:hAnsi="Times New Roman" w:cs="Times New Roman"/>
          <w:color w:val="FF0000"/>
          <w:sz w:val="24"/>
          <w:szCs w:val="24"/>
        </w:rPr>
        <w:t>Der er samtidig stor efterspørgsel på</w:t>
      </w:r>
      <w:r w:rsidRPr="00DC74EB">
        <w:rPr>
          <w:rFonts w:ascii="Times New Roman" w:hAnsi="Times New Roman" w:cs="Times New Roman"/>
          <w:sz w:val="24"/>
          <w:szCs w:val="24"/>
        </w:rPr>
        <w:t xml:space="preserve"> kompetenceudvikling inden for undersøgelseskompetencen blandt såvel naturfagslærere som skoleledere og forvaltningsrepræsentanter.</w:t>
      </w:r>
    </w:p>
    <w:p w14:paraId="1EC943CB" w14:textId="77777777" w:rsidR="00AE2BE2" w:rsidRPr="00DC74EB" w:rsidRDefault="00AE2BE2" w:rsidP="00AE2BE2">
      <w:pPr>
        <w:autoSpaceDE w:val="0"/>
        <w:autoSpaceDN w:val="0"/>
        <w:adjustRightInd w:val="0"/>
        <w:spacing w:after="0" w:line="240" w:lineRule="auto"/>
        <w:rPr>
          <w:rFonts w:ascii="Times New Roman" w:hAnsi="Times New Roman" w:cs="Times New Roman"/>
          <w:sz w:val="24"/>
          <w:szCs w:val="24"/>
        </w:rPr>
      </w:pPr>
      <w:r w:rsidRPr="00DC74EB">
        <w:rPr>
          <w:rFonts w:ascii="Times New Roman" w:hAnsi="Times New Roman" w:cs="Times New Roman"/>
          <w:sz w:val="24"/>
          <w:szCs w:val="24"/>
        </w:rPr>
        <w:t xml:space="preserve">- </w:t>
      </w:r>
      <w:r w:rsidRPr="00DC74EB">
        <w:rPr>
          <w:rFonts w:ascii="Times New Roman" w:hAnsi="Times New Roman" w:cs="Times New Roman"/>
          <w:color w:val="FF0000"/>
          <w:sz w:val="24"/>
          <w:szCs w:val="24"/>
        </w:rPr>
        <w:t xml:space="preserve">Der er således en række uafklarede spørgsmål i forhold </w:t>
      </w:r>
      <w:r w:rsidRPr="00DC74EB">
        <w:rPr>
          <w:rFonts w:ascii="Times New Roman" w:hAnsi="Times New Roman" w:cs="Times New Roman"/>
          <w:sz w:val="24"/>
          <w:szCs w:val="24"/>
        </w:rPr>
        <w:t xml:space="preserve">til at generalisere om elevernes udvikling af videnskabelige observationer. </w:t>
      </w:r>
      <w:r w:rsidRPr="00DC74EB">
        <w:rPr>
          <w:rFonts w:ascii="Times New Roman" w:hAnsi="Times New Roman" w:cs="Times New Roman"/>
          <w:color w:val="FF0000"/>
          <w:sz w:val="24"/>
          <w:szCs w:val="24"/>
        </w:rPr>
        <w:t xml:space="preserve">En yderligere afklaring </w:t>
      </w:r>
      <w:r w:rsidRPr="00DC74EB">
        <w:rPr>
          <w:rFonts w:ascii="Times New Roman" w:hAnsi="Times New Roman" w:cs="Times New Roman"/>
          <w:sz w:val="24"/>
          <w:szCs w:val="24"/>
        </w:rPr>
        <w:t xml:space="preserve">af hvordan man kan hjælpe eleverne endnu mere i den retning, </w:t>
      </w:r>
      <w:r w:rsidRPr="00DC74EB">
        <w:rPr>
          <w:rFonts w:ascii="Times New Roman" w:hAnsi="Times New Roman" w:cs="Times New Roman"/>
          <w:color w:val="FF0000"/>
          <w:sz w:val="24"/>
          <w:szCs w:val="24"/>
        </w:rPr>
        <w:t>vil kræve undersøgelser i både større og andre kontekster</w:t>
      </w:r>
      <w:r w:rsidRPr="00DC74EB">
        <w:rPr>
          <w:rFonts w:ascii="Times New Roman" w:hAnsi="Times New Roman" w:cs="Times New Roman"/>
          <w:sz w:val="24"/>
          <w:szCs w:val="24"/>
        </w:rPr>
        <w:t>.</w:t>
      </w:r>
    </w:p>
    <w:p w14:paraId="2A3A8DFA" w14:textId="77777777" w:rsidR="00AE2BE2" w:rsidRPr="00DC74EB" w:rsidRDefault="00AE2BE2" w:rsidP="00AE2BE2">
      <w:pPr>
        <w:autoSpaceDE w:val="0"/>
        <w:autoSpaceDN w:val="0"/>
        <w:adjustRightInd w:val="0"/>
        <w:spacing w:after="0" w:line="240" w:lineRule="auto"/>
        <w:rPr>
          <w:rFonts w:ascii="Times New Roman" w:hAnsi="Times New Roman" w:cs="Times New Roman"/>
          <w:color w:val="FF0000"/>
          <w:sz w:val="24"/>
          <w:szCs w:val="24"/>
        </w:rPr>
      </w:pPr>
    </w:p>
    <w:p w14:paraId="23657162" w14:textId="77777777" w:rsidR="00AE2BE2" w:rsidRPr="00DC74EB" w:rsidRDefault="00AE2BE2" w:rsidP="00AE2BE2">
      <w:pPr>
        <w:autoSpaceDE w:val="0"/>
        <w:autoSpaceDN w:val="0"/>
        <w:adjustRightInd w:val="0"/>
        <w:spacing w:after="0" w:line="240" w:lineRule="auto"/>
        <w:rPr>
          <w:rFonts w:ascii="Times New Roman" w:hAnsi="Times New Roman" w:cs="Times New Roman"/>
          <w:i/>
          <w:iCs/>
          <w:color w:val="FF0000"/>
          <w:sz w:val="24"/>
          <w:szCs w:val="24"/>
        </w:rPr>
      </w:pPr>
      <w:bookmarkStart w:id="2" w:name="_Hlk36115507"/>
      <w:r w:rsidRPr="00DC74EB">
        <w:rPr>
          <w:rFonts w:ascii="Times New Roman" w:hAnsi="Times New Roman" w:cs="Times New Roman"/>
          <w:i/>
          <w:iCs/>
          <w:color w:val="000000" w:themeColor="text1"/>
          <w:sz w:val="24"/>
          <w:szCs w:val="24"/>
        </w:rPr>
        <w:t>Udlægning/forståelse/opmærksomhed:</w:t>
      </w:r>
    </w:p>
    <w:bookmarkEnd w:id="2"/>
    <w:p w14:paraId="05BB93F9" w14:textId="77777777" w:rsidR="00AE2BE2" w:rsidRPr="00DC74EB" w:rsidRDefault="00AE2BE2" w:rsidP="00AE2BE2">
      <w:pPr>
        <w:shd w:val="clear" w:color="auto" w:fill="FFFFFF"/>
        <w:spacing w:after="0" w:line="240" w:lineRule="auto"/>
        <w:rPr>
          <w:rFonts w:ascii="Times New Roman" w:eastAsia="Times New Roman" w:hAnsi="Times New Roman" w:cs="Times New Roman"/>
          <w:sz w:val="24"/>
          <w:szCs w:val="24"/>
          <w:lang w:eastAsia="da-DK"/>
        </w:rPr>
      </w:pPr>
      <w:r w:rsidRPr="00DC74EB">
        <w:rPr>
          <w:rFonts w:ascii="Times New Roman" w:hAnsi="Times New Roman" w:cs="Times New Roman"/>
          <w:color w:val="000000" w:themeColor="text1"/>
          <w:sz w:val="24"/>
          <w:szCs w:val="24"/>
        </w:rPr>
        <w:t xml:space="preserve">- </w:t>
      </w:r>
      <w:r w:rsidRPr="00DC74EB">
        <w:rPr>
          <w:rFonts w:ascii="Times New Roman" w:eastAsia="Times New Roman" w:hAnsi="Times New Roman" w:cs="Times New Roman"/>
          <w:color w:val="FF0000"/>
          <w:sz w:val="24"/>
          <w:szCs w:val="24"/>
          <w:lang w:eastAsia="da-DK"/>
        </w:rPr>
        <w:t xml:space="preserve">Det er i den forbindelse væsentligt at påpege </w:t>
      </w:r>
      <w:r w:rsidRPr="00DC74EB">
        <w:rPr>
          <w:rFonts w:ascii="Times New Roman" w:eastAsia="Times New Roman" w:hAnsi="Times New Roman" w:cs="Times New Roman"/>
          <w:sz w:val="24"/>
          <w:szCs w:val="24"/>
          <w:lang w:eastAsia="da-DK"/>
        </w:rPr>
        <w:t xml:space="preserve">at dette kun er tegn på udvikling, og at det </w:t>
      </w:r>
      <w:r w:rsidRPr="00DC74EB">
        <w:rPr>
          <w:rFonts w:ascii="Times New Roman" w:eastAsia="Times New Roman" w:hAnsi="Times New Roman" w:cs="Times New Roman"/>
          <w:color w:val="FF0000"/>
          <w:sz w:val="24"/>
          <w:szCs w:val="24"/>
          <w:lang w:eastAsia="da-DK"/>
        </w:rPr>
        <w:t xml:space="preserve">giver mulighed for at lærere udvikler </w:t>
      </w:r>
      <w:r w:rsidRPr="00DC74EB">
        <w:rPr>
          <w:rFonts w:ascii="Times New Roman" w:eastAsia="Times New Roman" w:hAnsi="Times New Roman" w:cs="Times New Roman"/>
          <w:sz w:val="24"/>
          <w:szCs w:val="24"/>
          <w:lang w:eastAsia="da-DK"/>
        </w:rPr>
        <w:t xml:space="preserve">didaktisk tænkning og deres forskellige roller i en undersøgelsesbaseret undervisning. </w:t>
      </w:r>
    </w:p>
    <w:p w14:paraId="082862FE" w14:textId="77777777" w:rsidR="00AE2BE2" w:rsidRPr="00DC74EB" w:rsidRDefault="00AE2BE2" w:rsidP="00AE2BE2">
      <w:pPr>
        <w:spacing w:after="0" w:line="240" w:lineRule="auto"/>
        <w:rPr>
          <w:rFonts w:ascii="Times New Roman" w:eastAsia="Times New Roman" w:hAnsi="Times New Roman" w:cs="Times New Roman"/>
          <w:sz w:val="24"/>
          <w:szCs w:val="24"/>
          <w:lang w:eastAsia="da-DK"/>
        </w:rPr>
      </w:pPr>
      <w:r w:rsidRPr="00DC74EB">
        <w:rPr>
          <w:rFonts w:ascii="Times New Roman" w:hAnsi="Times New Roman" w:cs="Times New Roman"/>
          <w:color w:val="000000" w:themeColor="text1"/>
          <w:sz w:val="24"/>
          <w:szCs w:val="24"/>
        </w:rPr>
        <w:t xml:space="preserve">- </w:t>
      </w:r>
      <w:r w:rsidRPr="00DC74EB">
        <w:rPr>
          <w:rFonts w:ascii="Times New Roman" w:eastAsia="Times New Roman" w:hAnsi="Times New Roman" w:cs="Times New Roman"/>
          <w:color w:val="FF0000"/>
          <w:sz w:val="24"/>
          <w:szCs w:val="24"/>
          <w:lang w:eastAsia="da-DK"/>
        </w:rPr>
        <w:t xml:space="preserve">Med afsæt i dette er det muligt at udvikle </w:t>
      </w:r>
      <w:r w:rsidRPr="00DC74EB">
        <w:rPr>
          <w:rFonts w:ascii="Times New Roman" w:eastAsia="Times New Roman" w:hAnsi="Times New Roman" w:cs="Times New Roman"/>
          <w:sz w:val="24"/>
          <w:szCs w:val="24"/>
          <w:lang w:eastAsia="da-DK"/>
        </w:rPr>
        <w:t>elevernes kompetencer i forhold til den fælles naturfagsprøve</w:t>
      </w:r>
    </w:p>
    <w:p w14:paraId="106A7235" w14:textId="77DB3C80" w:rsidR="00AE2BE2" w:rsidRPr="00DC74EB" w:rsidRDefault="00AE2BE2" w:rsidP="00AE2BE2">
      <w:pPr>
        <w:shd w:val="clear" w:color="auto" w:fill="FFFFFF"/>
        <w:spacing w:after="0" w:line="240" w:lineRule="auto"/>
        <w:rPr>
          <w:rFonts w:ascii="Times New Roman" w:eastAsia="Times New Roman" w:hAnsi="Times New Roman" w:cs="Times New Roman"/>
          <w:color w:val="000000"/>
          <w:sz w:val="24"/>
          <w:szCs w:val="24"/>
          <w:lang w:eastAsia="da-DK"/>
        </w:rPr>
      </w:pPr>
      <w:r w:rsidRPr="00DC74EB">
        <w:rPr>
          <w:rFonts w:ascii="Times New Roman" w:hAnsi="Times New Roman" w:cs="Times New Roman"/>
          <w:sz w:val="24"/>
          <w:szCs w:val="24"/>
        </w:rPr>
        <w:t xml:space="preserve">- </w:t>
      </w:r>
      <w:r w:rsidRPr="00DC74EB">
        <w:rPr>
          <w:rFonts w:ascii="Times New Roman" w:eastAsia="Times New Roman" w:hAnsi="Times New Roman" w:cs="Times New Roman"/>
          <w:color w:val="FF0000"/>
          <w:sz w:val="24"/>
          <w:szCs w:val="24"/>
          <w:lang w:eastAsia="da-DK"/>
        </w:rPr>
        <w:t xml:space="preserve">Her det vores håb at vores analyseredskab bidrager med at tydeliggøre og skelne mellem en række vigtige aspekter </w:t>
      </w:r>
      <w:r w:rsidRPr="00DC74EB">
        <w:rPr>
          <w:rFonts w:ascii="Times New Roman" w:eastAsia="Times New Roman" w:hAnsi="Times New Roman" w:cs="Times New Roman"/>
          <w:color w:val="000000"/>
          <w:sz w:val="24"/>
          <w:szCs w:val="24"/>
          <w:lang w:eastAsia="da-DK"/>
        </w:rPr>
        <w:t xml:space="preserve">omkring det faglige samspil i naturfag – og dermed </w:t>
      </w:r>
      <w:r w:rsidRPr="00DC74EB">
        <w:rPr>
          <w:rFonts w:ascii="Times New Roman" w:eastAsia="Times New Roman" w:hAnsi="Times New Roman" w:cs="Times New Roman"/>
          <w:color w:val="FF0000"/>
          <w:sz w:val="24"/>
          <w:szCs w:val="24"/>
          <w:lang w:eastAsia="da-DK"/>
        </w:rPr>
        <w:t xml:space="preserve">samtidig bidrager til at opbygge </w:t>
      </w:r>
      <w:r w:rsidRPr="00DC74EB">
        <w:rPr>
          <w:rFonts w:ascii="Times New Roman" w:eastAsia="Times New Roman" w:hAnsi="Times New Roman" w:cs="Times New Roman"/>
          <w:color w:val="000000"/>
          <w:sz w:val="24"/>
          <w:szCs w:val="24"/>
          <w:lang w:eastAsia="da-DK"/>
        </w:rPr>
        <w:t>en fælles sprogbrug herom</w:t>
      </w:r>
      <w:r w:rsidR="00306A8B" w:rsidRPr="00DC74EB">
        <w:rPr>
          <w:rFonts w:ascii="Times New Roman" w:eastAsia="Times New Roman" w:hAnsi="Times New Roman" w:cs="Times New Roman"/>
          <w:color w:val="000000"/>
          <w:sz w:val="24"/>
          <w:szCs w:val="24"/>
          <w:lang w:eastAsia="da-DK"/>
        </w:rPr>
        <w:t>.</w:t>
      </w:r>
    </w:p>
    <w:p w14:paraId="0BE5D4C7" w14:textId="77777777" w:rsidR="00AE2BE2" w:rsidRPr="00DC74EB" w:rsidRDefault="00AE2BE2" w:rsidP="00AE2BE2">
      <w:pPr>
        <w:spacing w:after="0" w:line="240" w:lineRule="auto"/>
        <w:rPr>
          <w:rFonts w:ascii="Times New Roman" w:eastAsia="Times New Roman" w:hAnsi="Times New Roman" w:cs="Times New Roman"/>
          <w:color w:val="FF0000"/>
          <w:sz w:val="24"/>
          <w:szCs w:val="24"/>
          <w:lang w:eastAsia="da-DK"/>
        </w:rPr>
      </w:pPr>
    </w:p>
    <w:p w14:paraId="0B2097B5" w14:textId="77777777" w:rsidR="00AE2BE2" w:rsidRPr="00DC74EB" w:rsidRDefault="00AE2BE2" w:rsidP="00AE2BE2">
      <w:pPr>
        <w:pStyle w:val="ListParagraph"/>
        <w:spacing w:after="0" w:line="240" w:lineRule="auto"/>
        <w:ind w:left="0"/>
        <w:rPr>
          <w:rFonts w:ascii="Times New Roman" w:eastAsia="Times New Roman" w:hAnsi="Times New Roman" w:cs="Times New Roman"/>
          <w:i/>
          <w:iCs/>
          <w:sz w:val="24"/>
          <w:szCs w:val="24"/>
          <w:lang w:eastAsia="da-DK"/>
        </w:rPr>
      </w:pPr>
      <w:bookmarkStart w:id="3" w:name="_Hlk36115575"/>
      <w:r w:rsidRPr="00DC74EB">
        <w:rPr>
          <w:rFonts w:ascii="Times New Roman" w:hAnsi="Times New Roman" w:cs="Times New Roman"/>
          <w:i/>
          <w:iCs/>
          <w:sz w:val="24"/>
          <w:szCs w:val="24"/>
        </w:rPr>
        <w:t>Anbefaling/forslag/opfordring:</w:t>
      </w:r>
    </w:p>
    <w:bookmarkEnd w:id="3"/>
    <w:p w14:paraId="7C68C42E" w14:textId="77777777" w:rsidR="00AE2BE2" w:rsidRPr="00DC74EB" w:rsidRDefault="00AE2BE2" w:rsidP="00AE2BE2">
      <w:pPr>
        <w:autoSpaceDE w:val="0"/>
        <w:autoSpaceDN w:val="0"/>
        <w:adjustRightInd w:val="0"/>
        <w:spacing w:after="0" w:line="240" w:lineRule="auto"/>
        <w:rPr>
          <w:rFonts w:ascii="Times New Roman" w:hAnsi="Times New Roman" w:cs="Times New Roman"/>
          <w:sz w:val="24"/>
          <w:szCs w:val="24"/>
        </w:rPr>
      </w:pPr>
      <w:r w:rsidRPr="00DC74EB">
        <w:rPr>
          <w:rFonts w:ascii="Times New Roman" w:hAnsi="Times New Roman" w:cs="Times New Roman"/>
          <w:sz w:val="24"/>
          <w:szCs w:val="24"/>
        </w:rPr>
        <w:t xml:space="preserve">- </w:t>
      </w:r>
      <w:r w:rsidRPr="00DC74EB">
        <w:rPr>
          <w:rFonts w:ascii="Times New Roman" w:hAnsi="Times New Roman" w:cs="Times New Roman"/>
          <w:color w:val="FF0000"/>
          <w:sz w:val="24"/>
          <w:szCs w:val="24"/>
        </w:rPr>
        <w:t xml:space="preserve">Med afsæt i de præsenterede cases og undersøgelser oplistes her konkrete bud på tiltag der kan bidrage til udvikling af </w:t>
      </w:r>
      <w:proofErr w:type="spellStart"/>
      <w:r w:rsidRPr="00DC74EB">
        <w:rPr>
          <w:rFonts w:ascii="Times New Roman" w:hAnsi="Times New Roman" w:cs="Times New Roman"/>
          <w:sz w:val="24"/>
          <w:szCs w:val="24"/>
        </w:rPr>
        <w:t>sciencelærernes</w:t>
      </w:r>
      <w:proofErr w:type="spellEnd"/>
      <w:r w:rsidRPr="00DC74EB">
        <w:rPr>
          <w:rFonts w:ascii="Times New Roman" w:hAnsi="Times New Roman" w:cs="Times New Roman"/>
          <w:sz w:val="24"/>
          <w:szCs w:val="24"/>
        </w:rPr>
        <w:t xml:space="preserve"> kompetencer i morgen og på længere sigt:</w:t>
      </w:r>
    </w:p>
    <w:p w14:paraId="5A3B1936" w14:textId="77777777" w:rsidR="00AE2BE2" w:rsidRPr="00DC74EB" w:rsidRDefault="00AE2BE2" w:rsidP="00AE2BE2">
      <w:pPr>
        <w:shd w:val="clear" w:color="auto" w:fill="FFFFFF"/>
        <w:spacing w:after="0" w:line="240" w:lineRule="auto"/>
        <w:rPr>
          <w:rFonts w:ascii="Times New Roman" w:eastAsia="Times New Roman" w:hAnsi="Times New Roman" w:cs="Times New Roman"/>
          <w:color w:val="FF0000"/>
          <w:sz w:val="24"/>
          <w:szCs w:val="24"/>
          <w:lang w:eastAsia="da-DK"/>
        </w:rPr>
      </w:pPr>
      <w:r w:rsidRPr="00DC74EB">
        <w:rPr>
          <w:rFonts w:ascii="Times New Roman" w:hAnsi="Times New Roman" w:cs="Times New Roman"/>
          <w:sz w:val="24"/>
          <w:szCs w:val="24"/>
        </w:rPr>
        <w:t xml:space="preserve">- </w:t>
      </w:r>
      <w:r w:rsidRPr="00DC74EB">
        <w:rPr>
          <w:rFonts w:ascii="Times New Roman" w:eastAsia="Times New Roman" w:hAnsi="Times New Roman" w:cs="Times New Roman"/>
          <w:color w:val="FF0000"/>
          <w:sz w:val="24"/>
          <w:szCs w:val="24"/>
          <w:lang w:eastAsia="da-DK"/>
        </w:rPr>
        <w:t xml:space="preserve">Derfor anbefaler vi at fremtidige naturfagslæreplaner i Danmark udvikles på baggrund af bevidste og ekspliciterede valg – </w:t>
      </w:r>
    </w:p>
    <w:p w14:paraId="31526609" w14:textId="77777777" w:rsidR="00AE2BE2" w:rsidRPr="00DC74EB" w:rsidRDefault="00AE2BE2" w:rsidP="00AE2BE2">
      <w:pPr>
        <w:spacing w:after="0" w:line="240" w:lineRule="auto"/>
        <w:rPr>
          <w:rFonts w:ascii="Times New Roman" w:eastAsia="Times New Roman" w:hAnsi="Times New Roman" w:cs="Times New Roman"/>
          <w:color w:val="FF0000"/>
          <w:sz w:val="24"/>
          <w:szCs w:val="24"/>
          <w:lang w:eastAsia="da-DK"/>
        </w:rPr>
      </w:pPr>
      <w:r w:rsidRPr="00DC74EB">
        <w:rPr>
          <w:rFonts w:ascii="Times New Roman" w:hAnsi="Times New Roman" w:cs="Times New Roman"/>
          <w:sz w:val="24"/>
          <w:szCs w:val="24"/>
        </w:rPr>
        <w:t xml:space="preserve">- </w:t>
      </w:r>
      <w:r w:rsidRPr="00DC74EB">
        <w:rPr>
          <w:rFonts w:ascii="Times New Roman" w:eastAsia="Times New Roman" w:hAnsi="Times New Roman" w:cs="Times New Roman"/>
          <w:color w:val="FF0000"/>
          <w:sz w:val="24"/>
          <w:szCs w:val="24"/>
          <w:lang w:eastAsia="da-DK"/>
        </w:rPr>
        <w:t xml:space="preserve">dette kan have implikationer for hvordan </w:t>
      </w:r>
      <w:r w:rsidRPr="00DC74EB">
        <w:rPr>
          <w:rFonts w:ascii="Times New Roman" w:eastAsia="Times New Roman" w:hAnsi="Times New Roman" w:cs="Times New Roman"/>
          <w:sz w:val="24"/>
          <w:szCs w:val="24"/>
          <w:lang w:eastAsia="da-DK"/>
        </w:rPr>
        <w:t>en lærer skal gribe klassens opsamling an.</w:t>
      </w:r>
    </w:p>
    <w:p w14:paraId="13CCE273" w14:textId="035BE8BC" w:rsidR="00AE2BE2" w:rsidRPr="00DC74EB" w:rsidRDefault="00AE2BE2" w:rsidP="00AE2BE2">
      <w:pPr>
        <w:spacing w:after="0" w:line="240" w:lineRule="auto"/>
        <w:rPr>
          <w:rFonts w:ascii="Times New Roman" w:eastAsia="Times New Roman" w:hAnsi="Times New Roman" w:cs="Times New Roman"/>
          <w:color w:val="FF0000"/>
          <w:sz w:val="24"/>
          <w:szCs w:val="24"/>
          <w:lang w:eastAsia="da-DK"/>
        </w:rPr>
      </w:pPr>
    </w:p>
    <w:p w14:paraId="4226BA27" w14:textId="345FE6D7" w:rsidR="00822841" w:rsidRPr="00DC74EB" w:rsidRDefault="00822841" w:rsidP="00822841">
      <w:pPr>
        <w:spacing w:after="0" w:line="240" w:lineRule="auto"/>
        <w:rPr>
          <w:rFonts w:ascii="Times New Roman" w:eastAsia="Times New Roman" w:hAnsi="Times New Roman" w:cs="Times New Roman"/>
          <w:color w:val="000000" w:themeColor="text1"/>
          <w:sz w:val="24"/>
          <w:szCs w:val="24"/>
          <w:lang w:eastAsia="da-DK"/>
        </w:rPr>
      </w:pPr>
      <w:r w:rsidRPr="00DC74EB">
        <w:rPr>
          <w:rFonts w:ascii="Times New Roman" w:eastAsia="Times New Roman" w:hAnsi="Times New Roman" w:cs="Times New Roman"/>
          <w:color w:val="000000" w:themeColor="text1"/>
          <w:sz w:val="24"/>
          <w:szCs w:val="24"/>
          <w:lang w:eastAsia="da-DK"/>
        </w:rPr>
        <w:t>Skemaet her</w:t>
      </w:r>
      <w:r w:rsidR="00E77B16" w:rsidRPr="00DC74EB">
        <w:rPr>
          <w:rFonts w:ascii="Times New Roman" w:eastAsia="Times New Roman" w:hAnsi="Times New Roman" w:cs="Times New Roman"/>
          <w:color w:val="000000" w:themeColor="text1"/>
          <w:sz w:val="24"/>
          <w:szCs w:val="24"/>
          <w:lang w:eastAsia="da-DK"/>
        </w:rPr>
        <w:t xml:space="preserve"> sammenfatter</w:t>
      </w:r>
      <w:r w:rsidR="0018376F" w:rsidRPr="00DC74EB">
        <w:rPr>
          <w:rFonts w:ascii="Times New Roman" w:eastAsia="Times New Roman" w:hAnsi="Times New Roman" w:cs="Times New Roman"/>
          <w:color w:val="000000" w:themeColor="text1"/>
          <w:sz w:val="24"/>
          <w:szCs w:val="24"/>
          <w:lang w:eastAsia="da-DK"/>
        </w:rPr>
        <w:t xml:space="preserve"> </w:t>
      </w:r>
      <w:r w:rsidRPr="00DC74EB">
        <w:rPr>
          <w:rFonts w:ascii="Times New Roman" w:eastAsia="Times New Roman" w:hAnsi="Times New Roman" w:cs="Times New Roman"/>
          <w:color w:val="000000" w:themeColor="text1"/>
          <w:sz w:val="24"/>
          <w:szCs w:val="24"/>
          <w:lang w:eastAsia="da-DK"/>
        </w:rPr>
        <w:t>resultatet af vores analyser.: Her har vi samlet de typiske perspektiver og handlemuligheder i f</w:t>
      </w:r>
      <w:r w:rsidR="00E77B16" w:rsidRPr="00DC74EB">
        <w:rPr>
          <w:rFonts w:ascii="Times New Roman" w:eastAsia="Times New Roman" w:hAnsi="Times New Roman" w:cs="Times New Roman"/>
          <w:color w:val="000000" w:themeColor="text1"/>
          <w:sz w:val="24"/>
          <w:szCs w:val="24"/>
          <w:lang w:eastAsia="da-DK"/>
        </w:rPr>
        <w:t>o</w:t>
      </w:r>
      <w:r w:rsidRPr="00DC74EB">
        <w:rPr>
          <w:rFonts w:ascii="Times New Roman" w:eastAsia="Times New Roman" w:hAnsi="Times New Roman" w:cs="Times New Roman"/>
          <w:color w:val="000000" w:themeColor="text1"/>
          <w:sz w:val="24"/>
          <w:szCs w:val="24"/>
          <w:lang w:eastAsia="da-DK"/>
        </w:rPr>
        <w:t>rhold til undervisningspraksis Skemaet kan bruges som udgangspunkt for at identificere arten af sin:</w:t>
      </w:r>
    </w:p>
    <w:p w14:paraId="10451559" w14:textId="77777777" w:rsidR="00822841" w:rsidRPr="00DC74EB" w:rsidRDefault="00822841" w:rsidP="00822841">
      <w:pPr>
        <w:spacing w:after="0" w:line="240" w:lineRule="auto"/>
        <w:rPr>
          <w:rFonts w:ascii="Times New Roman" w:hAnsi="Times New Roman" w:cs="Times New Roman"/>
          <w:color w:val="FF0000"/>
          <w:sz w:val="24"/>
          <w:szCs w:val="24"/>
        </w:rPr>
      </w:pPr>
    </w:p>
    <w:tbl>
      <w:tblPr>
        <w:tblStyle w:val="TableGrid"/>
        <w:tblW w:w="0" w:type="auto"/>
        <w:tblLook w:val="04A0" w:firstRow="1" w:lastRow="0" w:firstColumn="1" w:lastColumn="0" w:noHBand="0" w:noVBand="1"/>
      </w:tblPr>
      <w:tblGrid>
        <w:gridCol w:w="2483"/>
        <w:gridCol w:w="3311"/>
        <w:gridCol w:w="3544"/>
      </w:tblGrid>
      <w:tr w:rsidR="00822841" w:rsidRPr="00DC74EB" w14:paraId="026BCDC2" w14:textId="77777777" w:rsidTr="00527CD8">
        <w:tc>
          <w:tcPr>
            <w:tcW w:w="2354" w:type="dxa"/>
          </w:tcPr>
          <w:p w14:paraId="4550BE10" w14:textId="77777777" w:rsidR="00822841" w:rsidRPr="00DC74EB" w:rsidRDefault="00822841" w:rsidP="00527CD8">
            <w:pPr>
              <w:rPr>
                <w:rFonts w:ascii="Times New Roman" w:hAnsi="Times New Roman" w:cs="Times New Roman"/>
                <w:sz w:val="24"/>
                <w:szCs w:val="24"/>
              </w:rPr>
            </w:pPr>
            <w:r w:rsidRPr="00DC74EB">
              <w:rPr>
                <w:rFonts w:ascii="Times New Roman" w:hAnsi="Times New Roman" w:cs="Times New Roman"/>
                <w:sz w:val="24"/>
                <w:szCs w:val="24"/>
              </w:rPr>
              <w:t>Perspektiveringens udgangspunkt/grundlag</w:t>
            </w:r>
          </w:p>
        </w:tc>
        <w:tc>
          <w:tcPr>
            <w:tcW w:w="3311" w:type="dxa"/>
          </w:tcPr>
          <w:p w14:paraId="459857A2" w14:textId="77777777" w:rsidR="00822841" w:rsidRPr="00DC74EB" w:rsidRDefault="00822841" w:rsidP="00527CD8">
            <w:pPr>
              <w:rPr>
                <w:rFonts w:ascii="Times New Roman" w:hAnsi="Times New Roman" w:cs="Times New Roman"/>
                <w:sz w:val="24"/>
                <w:szCs w:val="24"/>
              </w:rPr>
            </w:pPr>
            <w:r w:rsidRPr="00DC74EB">
              <w:rPr>
                <w:rFonts w:ascii="Times New Roman" w:hAnsi="Times New Roman" w:cs="Times New Roman"/>
                <w:sz w:val="24"/>
                <w:szCs w:val="24"/>
              </w:rPr>
              <w:t xml:space="preserve">Didaktiske perspektiver udtrykkes ofte som </w:t>
            </w:r>
          </w:p>
        </w:tc>
        <w:tc>
          <w:tcPr>
            <w:tcW w:w="3544" w:type="dxa"/>
          </w:tcPr>
          <w:p w14:paraId="0066CA4E" w14:textId="77777777" w:rsidR="00822841" w:rsidRPr="00DC74EB" w:rsidRDefault="00822841" w:rsidP="00527CD8">
            <w:pPr>
              <w:rPr>
                <w:rFonts w:ascii="Times New Roman" w:hAnsi="Times New Roman" w:cs="Times New Roman"/>
                <w:sz w:val="24"/>
                <w:szCs w:val="24"/>
              </w:rPr>
            </w:pPr>
            <w:r w:rsidRPr="00DC74EB">
              <w:rPr>
                <w:rFonts w:ascii="Times New Roman" w:hAnsi="Times New Roman" w:cs="Times New Roman"/>
                <w:sz w:val="24"/>
                <w:szCs w:val="24"/>
              </w:rPr>
              <w:t>Handling i forhold til undervisningspraksis</w:t>
            </w:r>
          </w:p>
        </w:tc>
      </w:tr>
      <w:tr w:rsidR="00822841" w:rsidRPr="00DC74EB" w14:paraId="043EBA92" w14:textId="77777777" w:rsidTr="00527CD8">
        <w:tc>
          <w:tcPr>
            <w:tcW w:w="2354" w:type="dxa"/>
          </w:tcPr>
          <w:p w14:paraId="7CC14086" w14:textId="77777777" w:rsidR="00822841" w:rsidRPr="00DC74EB" w:rsidRDefault="00822841" w:rsidP="00527CD8">
            <w:pPr>
              <w:pStyle w:val="ListParagraph"/>
              <w:numPr>
                <w:ilvl w:val="0"/>
                <w:numId w:val="11"/>
              </w:numPr>
              <w:rPr>
                <w:rFonts w:ascii="Times New Roman" w:hAnsi="Times New Roman" w:cs="Times New Roman"/>
                <w:sz w:val="24"/>
                <w:szCs w:val="24"/>
              </w:rPr>
            </w:pPr>
            <w:r w:rsidRPr="00DC74EB">
              <w:rPr>
                <w:rFonts w:ascii="Times New Roman" w:hAnsi="Times New Roman" w:cs="Times New Roman"/>
                <w:sz w:val="24"/>
                <w:szCs w:val="24"/>
              </w:rPr>
              <w:t>Konklusion/-resultater</w:t>
            </w:r>
          </w:p>
        </w:tc>
        <w:tc>
          <w:tcPr>
            <w:tcW w:w="3311" w:type="dxa"/>
          </w:tcPr>
          <w:p w14:paraId="1CD553F9" w14:textId="77777777" w:rsidR="00822841" w:rsidRPr="00DC74EB" w:rsidRDefault="00822841" w:rsidP="00527CD8">
            <w:pPr>
              <w:pStyle w:val="ListParagraph"/>
              <w:numPr>
                <w:ilvl w:val="0"/>
                <w:numId w:val="11"/>
              </w:numPr>
              <w:rPr>
                <w:rFonts w:ascii="Times New Roman" w:hAnsi="Times New Roman" w:cs="Times New Roman"/>
                <w:sz w:val="24"/>
                <w:szCs w:val="24"/>
              </w:rPr>
            </w:pPr>
            <w:r w:rsidRPr="00DC74EB">
              <w:rPr>
                <w:rFonts w:ascii="Times New Roman" w:hAnsi="Times New Roman" w:cs="Times New Roman"/>
                <w:sz w:val="24"/>
                <w:szCs w:val="24"/>
              </w:rPr>
              <w:t>anbefaling af</w:t>
            </w:r>
          </w:p>
          <w:p w14:paraId="3F034276" w14:textId="77777777" w:rsidR="00822841" w:rsidRPr="00DC74EB" w:rsidRDefault="00822841" w:rsidP="00527CD8">
            <w:pPr>
              <w:pStyle w:val="ListParagraph"/>
              <w:numPr>
                <w:ilvl w:val="0"/>
                <w:numId w:val="11"/>
              </w:numPr>
              <w:rPr>
                <w:rFonts w:ascii="Times New Roman" w:hAnsi="Times New Roman" w:cs="Times New Roman"/>
                <w:sz w:val="24"/>
                <w:szCs w:val="24"/>
              </w:rPr>
            </w:pPr>
            <w:r w:rsidRPr="00DC74EB">
              <w:rPr>
                <w:rFonts w:ascii="Times New Roman" w:hAnsi="Times New Roman" w:cs="Times New Roman"/>
                <w:sz w:val="24"/>
                <w:szCs w:val="24"/>
              </w:rPr>
              <w:t>behov for</w:t>
            </w:r>
          </w:p>
          <w:p w14:paraId="7B197BE2" w14:textId="77777777" w:rsidR="00822841" w:rsidRPr="00DC74EB" w:rsidRDefault="00822841" w:rsidP="00527CD8">
            <w:pPr>
              <w:pStyle w:val="ListParagraph"/>
              <w:numPr>
                <w:ilvl w:val="0"/>
                <w:numId w:val="11"/>
              </w:numPr>
              <w:rPr>
                <w:rFonts w:ascii="Times New Roman" w:hAnsi="Times New Roman" w:cs="Times New Roman"/>
                <w:sz w:val="24"/>
                <w:szCs w:val="24"/>
              </w:rPr>
            </w:pPr>
            <w:r w:rsidRPr="00DC74EB">
              <w:rPr>
                <w:rFonts w:ascii="Times New Roman" w:hAnsi="Times New Roman" w:cs="Times New Roman"/>
                <w:sz w:val="24"/>
                <w:szCs w:val="24"/>
              </w:rPr>
              <w:t>bud på</w:t>
            </w:r>
          </w:p>
          <w:p w14:paraId="1BB29732" w14:textId="77777777" w:rsidR="00822841" w:rsidRPr="00DC74EB" w:rsidRDefault="00822841" w:rsidP="00527CD8">
            <w:pPr>
              <w:pStyle w:val="ListParagraph"/>
              <w:numPr>
                <w:ilvl w:val="0"/>
                <w:numId w:val="11"/>
              </w:numPr>
              <w:rPr>
                <w:rFonts w:ascii="Times New Roman" w:hAnsi="Times New Roman" w:cs="Times New Roman"/>
                <w:sz w:val="24"/>
                <w:szCs w:val="24"/>
              </w:rPr>
            </w:pPr>
            <w:r w:rsidRPr="00DC74EB">
              <w:rPr>
                <w:rFonts w:ascii="Times New Roman" w:hAnsi="Times New Roman" w:cs="Times New Roman"/>
                <w:sz w:val="24"/>
                <w:szCs w:val="24"/>
              </w:rPr>
              <w:t>efterspørgsel efter</w:t>
            </w:r>
          </w:p>
          <w:p w14:paraId="2D5F2A03" w14:textId="77777777" w:rsidR="00822841" w:rsidRPr="00DC74EB" w:rsidRDefault="00822841" w:rsidP="00527CD8">
            <w:pPr>
              <w:pStyle w:val="ListParagraph"/>
              <w:numPr>
                <w:ilvl w:val="0"/>
                <w:numId w:val="11"/>
              </w:numPr>
              <w:rPr>
                <w:rFonts w:ascii="Times New Roman" w:hAnsi="Times New Roman" w:cs="Times New Roman"/>
                <w:sz w:val="24"/>
                <w:szCs w:val="24"/>
              </w:rPr>
            </w:pPr>
            <w:r w:rsidRPr="00DC74EB">
              <w:rPr>
                <w:rFonts w:ascii="Times New Roman" w:hAnsi="Times New Roman" w:cs="Times New Roman"/>
                <w:sz w:val="24"/>
                <w:szCs w:val="24"/>
              </w:rPr>
              <w:t>forslag om</w:t>
            </w:r>
          </w:p>
          <w:p w14:paraId="36DB8E8E" w14:textId="77777777" w:rsidR="00822841" w:rsidRPr="00DC74EB" w:rsidRDefault="00822841" w:rsidP="00527CD8">
            <w:pPr>
              <w:pStyle w:val="ListParagraph"/>
              <w:numPr>
                <w:ilvl w:val="0"/>
                <w:numId w:val="11"/>
              </w:numPr>
              <w:rPr>
                <w:rFonts w:ascii="Times New Roman" w:hAnsi="Times New Roman" w:cs="Times New Roman"/>
                <w:sz w:val="24"/>
                <w:szCs w:val="24"/>
              </w:rPr>
            </w:pPr>
            <w:r w:rsidRPr="00DC74EB">
              <w:rPr>
                <w:rFonts w:ascii="Times New Roman" w:hAnsi="Times New Roman" w:cs="Times New Roman"/>
                <w:sz w:val="24"/>
                <w:szCs w:val="24"/>
              </w:rPr>
              <w:t>opfordring til</w:t>
            </w:r>
          </w:p>
          <w:p w14:paraId="1FF8B2C8" w14:textId="77777777" w:rsidR="00822841" w:rsidRPr="00DC74EB" w:rsidRDefault="00822841" w:rsidP="00527CD8">
            <w:pPr>
              <w:pStyle w:val="ListParagraph"/>
              <w:numPr>
                <w:ilvl w:val="0"/>
                <w:numId w:val="11"/>
              </w:numPr>
              <w:rPr>
                <w:rFonts w:ascii="Times New Roman" w:hAnsi="Times New Roman" w:cs="Times New Roman"/>
                <w:sz w:val="24"/>
                <w:szCs w:val="24"/>
              </w:rPr>
            </w:pPr>
            <w:r w:rsidRPr="00DC74EB">
              <w:rPr>
                <w:rFonts w:ascii="Times New Roman" w:hAnsi="Times New Roman" w:cs="Times New Roman"/>
                <w:sz w:val="24"/>
                <w:szCs w:val="24"/>
              </w:rPr>
              <w:t>pege på</w:t>
            </w:r>
          </w:p>
          <w:p w14:paraId="22EF6A4A" w14:textId="77777777" w:rsidR="00822841" w:rsidRPr="00DC74EB" w:rsidRDefault="00822841" w:rsidP="00527CD8">
            <w:pPr>
              <w:pStyle w:val="ListParagraph"/>
              <w:numPr>
                <w:ilvl w:val="0"/>
                <w:numId w:val="11"/>
              </w:numPr>
              <w:rPr>
                <w:rFonts w:ascii="Times New Roman" w:hAnsi="Times New Roman" w:cs="Times New Roman"/>
                <w:sz w:val="24"/>
                <w:szCs w:val="24"/>
              </w:rPr>
            </w:pPr>
            <w:r w:rsidRPr="00DC74EB">
              <w:rPr>
                <w:rFonts w:ascii="Times New Roman" w:hAnsi="Times New Roman" w:cs="Times New Roman"/>
                <w:sz w:val="24"/>
                <w:szCs w:val="24"/>
              </w:rPr>
              <w:t>mangel på</w:t>
            </w:r>
          </w:p>
          <w:p w14:paraId="55CD653C" w14:textId="77777777" w:rsidR="00822841" w:rsidRPr="00DC74EB" w:rsidRDefault="00822841" w:rsidP="00527CD8">
            <w:pPr>
              <w:pStyle w:val="ListParagraph"/>
              <w:numPr>
                <w:ilvl w:val="0"/>
                <w:numId w:val="11"/>
              </w:numPr>
              <w:rPr>
                <w:rFonts w:ascii="Times New Roman" w:hAnsi="Times New Roman" w:cs="Times New Roman"/>
                <w:sz w:val="24"/>
                <w:szCs w:val="24"/>
              </w:rPr>
            </w:pPr>
          </w:p>
          <w:p w14:paraId="43B18C28" w14:textId="77777777" w:rsidR="00822841" w:rsidRPr="00DC74EB" w:rsidRDefault="00822841" w:rsidP="00527CD8">
            <w:pPr>
              <w:rPr>
                <w:rFonts w:ascii="Times New Roman" w:hAnsi="Times New Roman" w:cs="Times New Roman"/>
                <w:sz w:val="24"/>
                <w:szCs w:val="24"/>
              </w:rPr>
            </w:pPr>
          </w:p>
        </w:tc>
        <w:tc>
          <w:tcPr>
            <w:tcW w:w="3544" w:type="dxa"/>
          </w:tcPr>
          <w:p w14:paraId="0D5AC0D0" w14:textId="77777777" w:rsidR="00822841" w:rsidRPr="00DC74EB" w:rsidRDefault="00822841" w:rsidP="00527CD8">
            <w:pPr>
              <w:pStyle w:val="ListParagraph"/>
              <w:numPr>
                <w:ilvl w:val="0"/>
                <w:numId w:val="12"/>
              </w:numPr>
              <w:rPr>
                <w:rFonts w:ascii="Times New Roman" w:hAnsi="Times New Roman" w:cs="Times New Roman"/>
                <w:sz w:val="24"/>
                <w:szCs w:val="24"/>
              </w:rPr>
            </w:pPr>
            <w:r w:rsidRPr="00DC74EB">
              <w:rPr>
                <w:rFonts w:ascii="Times New Roman" w:hAnsi="Times New Roman" w:cs="Times New Roman"/>
                <w:sz w:val="24"/>
                <w:szCs w:val="24"/>
              </w:rPr>
              <w:t>brug af</w:t>
            </w:r>
          </w:p>
          <w:p w14:paraId="6DA39CB7" w14:textId="77777777" w:rsidR="00822841" w:rsidRPr="00DC74EB" w:rsidRDefault="00822841" w:rsidP="00527CD8">
            <w:pPr>
              <w:pStyle w:val="ListParagraph"/>
              <w:numPr>
                <w:ilvl w:val="0"/>
                <w:numId w:val="12"/>
              </w:numPr>
              <w:rPr>
                <w:rFonts w:ascii="Times New Roman" w:hAnsi="Times New Roman" w:cs="Times New Roman"/>
                <w:sz w:val="24"/>
                <w:szCs w:val="24"/>
              </w:rPr>
            </w:pPr>
            <w:r w:rsidRPr="00DC74EB">
              <w:rPr>
                <w:rFonts w:ascii="Times New Roman" w:hAnsi="Times New Roman" w:cs="Times New Roman"/>
                <w:sz w:val="24"/>
                <w:szCs w:val="24"/>
              </w:rPr>
              <w:t>debat om</w:t>
            </w:r>
          </w:p>
          <w:p w14:paraId="38BFF851" w14:textId="77777777" w:rsidR="00822841" w:rsidRPr="00DC74EB" w:rsidRDefault="00822841" w:rsidP="00527CD8">
            <w:pPr>
              <w:pStyle w:val="ListParagraph"/>
              <w:numPr>
                <w:ilvl w:val="0"/>
                <w:numId w:val="12"/>
              </w:numPr>
              <w:rPr>
                <w:rFonts w:ascii="Times New Roman" w:hAnsi="Times New Roman" w:cs="Times New Roman"/>
                <w:sz w:val="24"/>
                <w:szCs w:val="24"/>
              </w:rPr>
            </w:pPr>
            <w:r w:rsidRPr="00DC74EB">
              <w:rPr>
                <w:rFonts w:ascii="Times New Roman" w:hAnsi="Times New Roman" w:cs="Times New Roman"/>
                <w:sz w:val="24"/>
                <w:szCs w:val="24"/>
              </w:rPr>
              <w:t>diskussion af</w:t>
            </w:r>
          </w:p>
          <w:p w14:paraId="37A5FB31" w14:textId="77777777" w:rsidR="00822841" w:rsidRPr="00DC74EB" w:rsidRDefault="00822841" w:rsidP="00527CD8">
            <w:pPr>
              <w:pStyle w:val="ListParagraph"/>
              <w:numPr>
                <w:ilvl w:val="0"/>
                <w:numId w:val="12"/>
              </w:numPr>
              <w:rPr>
                <w:rFonts w:ascii="Times New Roman" w:hAnsi="Times New Roman" w:cs="Times New Roman"/>
                <w:sz w:val="24"/>
                <w:szCs w:val="24"/>
              </w:rPr>
            </w:pPr>
            <w:r w:rsidRPr="00DC74EB">
              <w:rPr>
                <w:rFonts w:ascii="Times New Roman" w:hAnsi="Times New Roman" w:cs="Times New Roman"/>
                <w:sz w:val="24"/>
                <w:szCs w:val="24"/>
              </w:rPr>
              <w:t>forskning i</w:t>
            </w:r>
          </w:p>
          <w:p w14:paraId="75A25061" w14:textId="77777777" w:rsidR="00822841" w:rsidRPr="00DC74EB" w:rsidRDefault="00822841" w:rsidP="00527CD8">
            <w:pPr>
              <w:pStyle w:val="ListParagraph"/>
              <w:numPr>
                <w:ilvl w:val="0"/>
                <w:numId w:val="12"/>
              </w:numPr>
              <w:rPr>
                <w:rFonts w:ascii="Times New Roman" w:hAnsi="Times New Roman" w:cs="Times New Roman"/>
                <w:sz w:val="24"/>
                <w:szCs w:val="24"/>
              </w:rPr>
            </w:pPr>
            <w:r w:rsidRPr="00DC74EB">
              <w:rPr>
                <w:rFonts w:ascii="Times New Roman" w:hAnsi="Times New Roman" w:cs="Times New Roman"/>
                <w:sz w:val="24"/>
                <w:szCs w:val="24"/>
              </w:rPr>
              <w:t>implementering af</w:t>
            </w:r>
          </w:p>
          <w:p w14:paraId="6EF28150" w14:textId="77777777" w:rsidR="00822841" w:rsidRPr="00DC74EB" w:rsidRDefault="00822841" w:rsidP="00527CD8">
            <w:pPr>
              <w:pStyle w:val="ListParagraph"/>
              <w:numPr>
                <w:ilvl w:val="0"/>
                <w:numId w:val="12"/>
              </w:numPr>
              <w:rPr>
                <w:rFonts w:ascii="Times New Roman" w:hAnsi="Times New Roman" w:cs="Times New Roman"/>
                <w:sz w:val="24"/>
                <w:szCs w:val="24"/>
              </w:rPr>
            </w:pPr>
            <w:r w:rsidRPr="00DC74EB">
              <w:rPr>
                <w:rFonts w:ascii="Times New Roman" w:hAnsi="Times New Roman" w:cs="Times New Roman"/>
                <w:sz w:val="24"/>
                <w:szCs w:val="24"/>
              </w:rPr>
              <w:t>kvalificering af</w:t>
            </w:r>
          </w:p>
          <w:p w14:paraId="6857BF70" w14:textId="77777777" w:rsidR="00822841" w:rsidRPr="00DC74EB" w:rsidRDefault="00822841" w:rsidP="00527CD8">
            <w:pPr>
              <w:pStyle w:val="ListParagraph"/>
              <w:numPr>
                <w:ilvl w:val="0"/>
                <w:numId w:val="12"/>
              </w:numPr>
              <w:rPr>
                <w:rFonts w:ascii="Times New Roman" w:hAnsi="Times New Roman" w:cs="Times New Roman"/>
                <w:sz w:val="24"/>
                <w:szCs w:val="24"/>
              </w:rPr>
            </w:pPr>
            <w:r w:rsidRPr="00DC74EB">
              <w:rPr>
                <w:rFonts w:ascii="Times New Roman" w:hAnsi="Times New Roman" w:cs="Times New Roman"/>
                <w:sz w:val="24"/>
                <w:szCs w:val="24"/>
              </w:rPr>
              <w:t>opmærksomhed på</w:t>
            </w:r>
          </w:p>
          <w:p w14:paraId="095822C1" w14:textId="77777777" w:rsidR="00822841" w:rsidRPr="00DC74EB" w:rsidRDefault="00822841" w:rsidP="00527CD8">
            <w:pPr>
              <w:pStyle w:val="ListParagraph"/>
              <w:numPr>
                <w:ilvl w:val="0"/>
                <w:numId w:val="12"/>
              </w:numPr>
              <w:rPr>
                <w:rFonts w:ascii="Times New Roman" w:hAnsi="Times New Roman" w:cs="Times New Roman"/>
                <w:sz w:val="24"/>
                <w:szCs w:val="24"/>
              </w:rPr>
            </w:pPr>
            <w:r w:rsidRPr="00DC74EB">
              <w:rPr>
                <w:rFonts w:ascii="Times New Roman" w:hAnsi="Times New Roman" w:cs="Times New Roman"/>
                <w:sz w:val="24"/>
                <w:szCs w:val="24"/>
              </w:rPr>
              <w:t>overblik over</w:t>
            </w:r>
          </w:p>
          <w:p w14:paraId="1539EB48" w14:textId="77777777" w:rsidR="00822841" w:rsidRPr="00DC74EB" w:rsidRDefault="00822841" w:rsidP="00527CD8">
            <w:pPr>
              <w:pStyle w:val="ListParagraph"/>
              <w:numPr>
                <w:ilvl w:val="0"/>
                <w:numId w:val="12"/>
              </w:numPr>
              <w:rPr>
                <w:rFonts w:ascii="Times New Roman" w:hAnsi="Times New Roman" w:cs="Times New Roman"/>
                <w:sz w:val="24"/>
                <w:szCs w:val="24"/>
              </w:rPr>
            </w:pPr>
            <w:r w:rsidRPr="00DC74EB">
              <w:rPr>
                <w:rFonts w:ascii="Times New Roman" w:hAnsi="Times New Roman" w:cs="Times New Roman"/>
                <w:sz w:val="24"/>
                <w:szCs w:val="24"/>
              </w:rPr>
              <w:t>udvikling af</w:t>
            </w:r>
          </w:p>
          <w:p w14:paraId="6A03E03A" w14:textId="77777777" w:rsidR="00822841" w:rsidRPr="00DC74EB" w:rsidRDefault="00822841" w:rsidP="00527CD8">
            <w:pPr>
              <w:pStyle w:val="ListParagraph"/>
              <w:numPr>
                <w:ilvl w:val="0"/>
                <w:numId w:val="12"/>
              </w:numPr>
              <w:rPr>
                <w:rFonts w:ascii="Times New Roman" w:hAnsi="Times New Roman" w:cs="Times New Roman"/>
                <w:sz w:val="24"/>
                <w:szCs w:val="24"/>
              </w:rPr>
            </w:pPr>
            <w:r w:rsidRPr="00DC74EB">
              <w:rPr>
                <w:rFonts w:ascii="Times New Roman" w:hAnsi="Times New Roman" w:cs="Times New Roman"/>
                <w:sz w:val="24"/>
                <w:szCs w:val="24"/>
              </w:rPr>
              <w:t>viden om</w:t>
            </w:r>
          </w:p>
          <w:p w14:paraId="31BDFE51" w14:textId="77777777" w:rsidR="00822841" w:rsidRPr="00DC74EB" w:rsidRDefault="00822841" w:rsidP="00527CD8">
            <w:pPr>
              <w:pStyle w:val="ListParagraph"/>
              <w:numPr>
                <w:ilvl w:val="0"/>
                <w:numId w:val="12"/>
              </w:numPr>
              <w:rPr>
                <w:rFonts w:ascii="Times New Roman" w:hAnsi="Times New Roman" w:cs="Times New Roman"/>
                <w:sz w:val="24"/>
                <w:szCs w:val="24"/>
              </w:rPr>
            </w:pPr>
            <w:r w:rsidRPr="00DC74EB">
              <w:rPr>
                <w:rFonts w:ascii="Times New Roman" w:hAnsi="Times New Roman" w:cs="Times New Roman"/>
                <w:sz w:val="24"/>
                <w:szCs w:val="24"/>
              </w:rPr>
              <w:t>vurdering af</w:t>
            </w:r>
          </w:p>
          <w:p w14:paraId="60D23CD2" w14:textId="77777777" w:rsidR="00822841" w:rsidRPr="00DC74EB" w:rsidRDefault="00822841" w:rsidP="00527CD8">
            <w:pPr>
              <w:pStyle w:val="ListParagraph"/>
              <w:numPr>
                <w:ilvl w:val="0"/>
                <w:numId w:val="12"/>
              </w:numPr>
              <w:rPr>
                <w:rFonts w:ascii="Times New Roman" w:hAnsi="Times New Roman" w:cs="Times New Roman"/>
                <w:sz w:val="24"/>
                <w:szCs w:val="24"/>
              </w:rPr>
            </w:pPr>
            <w:r w:rsidRPr="00DC74EB">
              <w:rPr>
                <w:rFonts w:ascii="Times New Roman" w:hAnsi="Times New Roman" w:cs="Times New Roman"/>
                <w:sz w:val="24"/>
                <w:szCs w:val="24"/>
              </w:rPr>
              <w:t>ændring af</w:t>
            </w:r>
          </w:p>
          <w:p w14:paraId="7C74247E" w14:textId="77777777" w:rsidR="00822841" w:rsidRPr="00DC74EB" w:rsidRDefault="00822841" w:rsidP="00527CD8">
            <w:pPr>
              <w:pStyle w:val="ListParagraph"/>
              <w:numPr>
                <w:ilvl w:val="0"/>
                <w:numId w:val="12"/>
              </w:numPr>
              <w:rPr>
                <w:rFonts w:ascii="Times New Roman" w:hAnsi="Times New Roman" w:cs="Times New Roman"/>
                <w:sz w:val="24"/>
                <w:szCs w:val="24"/>
              </w:rPr>
            </w:pPr>
          </w:p>
          <w:p w14:paraId="0EA8FEAC" w14:textId="77777777" w:rsidR="00822841" w:rsidRPr="00DC74EB" w:rsidRDefault="00822841" w:rsidP="00527CD8">
            <w:pPr>
              <w:rPr>
                <w:rFonts w:ascii="Times New Roman" w:hAnsi="Times New Roman" w:cs="Times New Roman"/>
                <w:sz w:val="24"/>
                <w:szCs w:val="24"/>
              </w:rPr>
            </w:pPr>
          </w:p>
        </w:tc>
      </w:tr>
    </w:tbl>
    <w:p w14:paraId="018E1AE6" w14:textId="77777777" w:rsidR="00822841" w:rsidRPr="00DC74EB" w:rsidRDefault="00822841" w:rsidP="00822841">
      <w:pPr>
        <w:spacing w:after="0" w:line="240" w:lineRule="auto"/>
        <w:rPr>
          <w:rFonts w:ascii="Times New Roman" w:hAnsi="Times New Roman" w:cs="Times New Roman"/>
          <w:sz w:val="24"/>
          <w:szCs w:val="24"/>
        </w:rPr>
      </w:pPr>
    </w:p>
    <w:p w14:paraId="41BC5C15" w14:textId="0E1EC484" w:rsidR="00A36E2D" w:rsidRPr="00DC74EB" w:rsidRDefault="00A36E2D" w:rsidP="00AB4007">
      <w:pPr>
        <w:spacing w:after="0"/>
        <w:rPr>
          <w:rFonts w:ascii="Times New Roman" w:hAnsi="Times New Roman" w:cs="Times New Roman"/>
          <w:b/>
          <w:bCs/>
          <w:sz w:val="24"/>
          <w:szCs w:val="24"/>
        </w:rPr>
      </w:pPr>
      <w:r w:rsidRPr="00DC74EB">
        <w:rPr>
          <w:rFonts w:ascii="Times New Roman" w:hAnsi="Times New Roman" w:cs="Times New Roman"/>
          <w:b/>
          <w:bCs/>
          <w:sz w:val="24"/>
          <w:szCs w:val="24"/>
        </w:rPr>
        <w:t>Diskussion</w:t>
      </w:r>
      <w:r w:rsidR="00AB4007" w:rsidRPr="00DC74EB">
        <w:rPr>
          <w:rFonts w:ascii="Times New Roman" w:hAnsi="Times New Roman" w:cs="Times New Roman"/>
          <w:b/>
          <w:bCs/>
          <w:sz w:val="24"/>
          <w:szCs w:val="24"/>
        </w:rPr>
        <w:t xml:space="preserve"> </w:t>
      </w:r>
    </w:p>
    <w:p w14:paraId="3A812F67" w14:textId="77777777" w:rsidR="00EE2544" w:rsidRPr="00DC74EB" w:rsidRDefault="00EE2544" w:rsidP="00EE2544">
      <w:pPr>
        <w:spacing w:after="0"/>
        <w:rPr>
          <w:rFonts w:ascii="Times New Roman" w:hAnsi="Times New Roman" w:cs="Times New Roman"/>
          <w:sz w:val="24"/>
          <w:szCs w:val="24"/>
        </w:rPr>
      </w:pPr>
      <w:r w:rsidRPr="00DC74EB">
        <w:rPr>
          <w:rFonts w:ascii="Times New Roman" w:hAnsi="Times New Roman" w:cs="Times New Roman"/>
          <w:sz w:val="24"/>
          <w:szCs w:val="24"/>
        </w:rPr>
        <w:t>Vi begyndte med at stille spørgsmålet: Hvordan skriver man en god MONA-artikel?</w:t>
      </w:r>
    </w:p>
    <w:p w14:paraId="090468B3" w14:textId="53918367" w:rsidR="00EE2544" w:rsidRPr="00DC74EB" w:rsidRDefault="00EE2544" w:rsidP="00EE2544">
      <w:pPr>
        <w:spacing w:after="0"/>
        <w:rPr>
          <w:rFonts w:ascii="Times New Roman" w:hAnsi="Times New Roman" w:cs="Times New Roman"/>
          <w:sz w:val="24"/>
          <w:szCs w:val="24"/>
        </w:rPr>
      </w:pPr>
      <w:r w:rsidRPr="00DC74EB">
        <w:rPr>
          <w:rFonts w:ascii="Times New Roman" w:hAnsi="Times New Roman" w:cs="Times New Roman"/>
          <w:sz w:val="24"/>
          <w:szCs w:val="24"/>
        </w:rPr>
        <w:t>Og vores svar hviler på disse forudsætninger og begreber:</w:t>
      </w:r>
    </w:p>
    <w:p w14:paraId="106AFB89" w14:textId="77777777" w:rsidR="00067B47" w:rsidRPr="00DC74EB" w:rsidRDefault="00067B47" w:rsidP="00EE2544">
      <w:pPr>
        <w:spacing w:after="0"/>
        <w:rPr>
          <w:rFonts w:ascii="Times New Roman" w:hAnsi="Times New Roman" w:cs="Times New Roman"/>
          <w:sz w:val="24"/>
          <w:szCs w:val="24"/>
        </w:rPr>
      </w:pPr>
    </w:p>
    <w:p w14:paraId="09314C2F" w14:textId="77777777" w:rsidR="00EE2544" w:rsidRPr="00DC74EB" w:rsidRDefault="00EE2544" w:rsidP="00EE2544">
      <w:pPr>
        <w:pStyle w:val="ListParagraph"/>
        <w:numPr>
          <w:ilvl w:val="0"/>
          <w:numId w:val="9"/>
        </w:numPr>
        <w:spacing w:after="0"/>
        <w:rPr>
          <w:rFonts w:ascii="Times New Roman" w:hAnsi="Times New Roman" w:cs="Times New Roman"/>
          <w:sz w:val="24"/>
          <w:szCs w:val="24"/>
        </w:rPr>
      </w:pPr>
      <w:r w:rsidRPr="00DC74EB">
        <w:rPr>
          <w:rFonts w:ascii="Times New Roman" w:hAnsi="Times New Roman" w:cs="Times New Roman"/>
          <w:sz w:val="24"/>
          <w:szCs w:val="24"/>
        </w:rPr>
        <w:t xml:space="preserve">En god artikel er genremæssigt en anvendt videnskabelig artikel. I det anvendte ligger det didaktiske. </w:t>
      </w:r>
    </w:p>
    <w:p w14:paraId="4344608B" w14:textId="77777777" w:rsidR="00EE2544" w:rsidRPr="00DC74EB" w:rsidRDefault="00EE2544" w:rsidP="00EE2544">
      <w:pPr>
        <w:pStyle w:val="ListParagraph"/>
        <w:numPr>
          <w:ilvl w:val="0"/>
          <w:numId w:val="9"/>
        </w:numPr>
        <w:spacing w:after="0"/>
        <w:rPr>
          <w:rFonts w:ascii="Times New Roman" w:hAnsi="Times New Roman" w:cs="Times New Roman"/>
          <w:sz w:val="24"/>
          <w:szCs w:val="24"/>
        </w:rPr>
      </w:pPr>
      <w:r w:rsidRPr="00DC74EB">
        <w:rPr>
          <w:rFonts w:ascii="Times New Roman" w:hAnsi="Times New Roman" w:cs="Times New Roman"/>
          <w:sz w:val="24"/>
          <w:szCs w:val="24"/>
        </w:rPr>
        <w:t>Den gode didaktiske artikel har en række konventionelle strukturelementer som udspringer af en videnskabelig undersøgelse som her rammes ind af en didaktisk udfordring og et/nogle didaktiske perspektiver.</w:t>
      </w:r>
    </w:p>
    <w:p w14:paraId="31389A8D" w14:textId="73406692" w:rsidR="00EE2544" w:rsidRPr="00DC74EB" w:rsidRDefault="00EE2544" w:rsidP="00EE2544">
      <w:pPr>
        <w:pStyle w:val="ListParagraph"/>
        <w:numPr>
          <w:ilvl w:val="0"/>
          <w:numId w:val="9"/>
        </w:numPr>
        <w:spacing w:after="0"/>
        <w:rPr>
          <w:rFonts w:ascii="Times New Roman" w:hAnsi="Times New Roman" w:cs="Times New Roman"/>
          <w:sz w:val="24"/>
          <w:szCs w:val="24"/>
        </w:rPr>
      </w:pPr>
      <w:r w:rsidRPr="00DC74EB">
        <w:rPr>
          <w:rFonts w:ascii="Times New Roman" w:hAnsi="Times New Roman" w:cs="Times New Roman"/>
          <w:sz w:val="24"/>
          <w:szCs w:val="24"/>
        </w:rPr>
        <w:t>Af dette følger en række træk og fraser som hyppigt anvendes til at signalere udfordring og perspektiv. Vi valgte disse to elementer ud, fordi de er centrale for rammen i MONA (og didaktiske tidsskrifter bredt).</w:t>
      </w:r>
    </w:p>
    <w:p w14:paraId="08ABEAE6" w14:textId="77777777" w:rsidR="00067B47" w:rsidRPr="00DC74EB" w:rsidRDefault="00067B47" w:rsidP="00067B47">
      <w:pPr>
        <w:spacing w:after="0"/>
        <w:rPr>
          <w:rFonts w:ascii="Times New Roman" w:hAnsi="Times New Roman" w:cs="Times New Roman"/>
          <w:sz w:val="24"/>
          <w:szCs w:val="24"/>
        </w:rPr>
      </w:pPr>
    </w:p>
    <w:p w14:paraId="1813D908" w14:textId="4FE87F3F" w:rsidR="004C2971" w:rsidRPr="00DC74EB" w:rsidRDefault="00EE2544" w:rsidP="00AB4007">
      <w:pPr>
        <w:spacing w:after="0"/>
        <w:rPr>
          <w:rFonts w:ascii="Times New Roman" w:hAnsi="Times New Roman" w:cs="Times New Roman"/>
          <w:sz w:val="24"/>
          <w:szCs w:val="24"/>
        </w:rPr>
      </w:pPr>
      <w:r w:rsidRPr="00DC74EB">
        <w:rPr>
          <w:rFonts w:ascii="Times New Roman" w:hAnsi="Times New Roman" w:cs="Times New Roman"/>
          <w:sz w:val="24"/>
          <w:szCs w:val="24"/>
        </w:rPr>
        <w:t xml:space="preserve">Heroverfor er diskussionspunkter om </w:t>
      </w:r>
      <w:r w:rsidR="004C2971" w:rsidRPr="00DC74EB">
        <w:rPr>
          <w:rFonts w:ascii="Times New Roman" w:hAnsi="Times New Roman" w:cs="Times New Roman"/>
          <w:sz w:val="24"/>
          <w:szCs w:val="24"/>
        </w:rPr>
        <w:t xml:space="preserve">vores analyse af </w:t>
      </w:r>
      <w:proofErr w:type="spellStart"/>
      <w:r w:rsidR="004C2971" w:rsidRPr="00DC74EB">
        <w:rPr>
          <w:rFonts w:ascii="Times New Roman" w:hAnsi="Times New Roman" w:cs="Times New Roman"/>
          <w:sz w:val="24"/>
          <w:szCs w:val="24"/>
        </w:rPr>
        <w:t>MONAs</w:t>
      </w:r>
      <w:proofErr w:type="spellEnd"/>
      <w:r w:rsidR="004C2971" w:rsidRPr="00DC74EB">
        <w:rPr>
          <w:rFonts w:ascii="Times New Roman" w:hAnsi="Times New Roman" w:cs="Times New Roman"/>
          <w:sz w:val="24"/>
          <w:szCs w:val="24"/>
        </w:rPr>
        <w:t xml:space="preserve"> 14 artikler</w:t>
      </w:r>
      <w:r w:rsidRPr="00DC74EB">
        <w:rPr>
          <w:rFonts w:ascii="Times New Roman" w:hAnsi="Times New Roman" w:cs="Times New Roman"/>
          <w:sz w:val="24"/>
          <w:szCs w:val="24"/>
        </w:rPr>
        <w:t xml:space="preserve"> nu også er </w:t>
      </w:r>
    </w:p>
    <w:p w14:paraId="2566821C" w14:textId="77777777" w:rsidR="00067B47" w:rsidRPr="00DC74EB" w:rsidRDefault="00067B47" w:rsidP="00AB4007">
      <w:pPr>
        <w:spacing w:after="0"/>
        <w:rPr>
          <w:rFonts w:ascii="Times New Roman" w:hAnsi="Times New Roman" w:cs="Times New Roman"/>
          <w:sz w:val="24"/>
          <w:szCs w:val="24"/>
        </w:rPr>
      </w:pPr>
    </w:p>
    <w:p w14:paraId="27FB7BD7" w14:textId="58429062" w:rsidR="00EE2544" w:rsidRPr="00DC74EB" w:rsidRDefault="00EE2544" w:rsidP="004C2971">
      <w:pPr>
        <w:pStyle w:val="ListParagraph"/>
        <w:numPr>
          <w:ilvl w:val="0"/>
          <w:numId w:val="9"/>
        </w:numPr>
        <w:spacing w:after="0"/>
        <w:rPr>
          <w:rFonts w:ascii="Times New Roman" w:hAnsi="Times New Roman" w:cs="Times New Roman"/>
          <w:sz w:val="24"/>
          <w:szCs w:val="24"/>
        </w:rPr>
      </w:pPr>
      <w:r w:rsidRPr="00DC74EB">
        <w:rPr>
          <w:rFonts w:ascii="Times New Roman" w:hAnsi="Times New Roman" w:cs="Times New Roman"/>
          <w:sz w:val="24"/>
          <w:szCs w:val="24"/>
        </w:rPr>
        <w:t>en</w:t>
      </w:r>
      <w:r w:rsidRPr="00DC74EB">
        <w:rPr>
          <w:rFonts w:ascii="Times New Roman" w:hAnsi="Times New Roman" w:cs="Times New Roman"/>
          <w:i/>
          <w:iCs/>
          <w:sz w:val="24"/>
          <w:szCs w:val="24"/>
        </w:rPr>
        <w:t xml:space="preserve"> tilstrækkelig</w:t>
      </w:r>
      <w:r w:rsidRPr="00DC74EB">
        <w:rPr>
          <w:rFonts w:ascii="Times New Roman" w:hAnsi="Times New Roman" w:cs="Times New Roman"/>
          <w:sz w:val="24"/>
          <w:szCs w:val="24"/>
        </w:rPr>
        <w:t xml:space="preserve"> repræsentation af hvad der formmæssigt kendetegner den gode MONA-artikel</w:t>
      </w:r>
    </w:p>
    <w:p w14:paraId="646099D0" w14:textId="2768D940" w:rsidR="004C2971" w:rsidRPr="00DC74EB" w:rsidRDefault="004C2971" w:rsidP="00067B47">
      <w:pPr>
        <w:pStyle w:val="ListParagraph"/>
        <w:numPr>
          <w:ilvl w:val="0"/>
          <w:numId w:val="9"/>
        </w:numPr>
        <w:spacing w:after="0"/>
        <w:rPr>
          <w:rFonts w:ascii="Times New Roman" w:hAnsi="Times New Roman" w:cs="Times New Roman"/>
          <w:sz w:val="24"/>
          <w:szCs w:val="24"/>
        </w:rPr>
      </w:pPr>
      <w:r w:rsidRPr="00DC74EB">
        <w:rPr>
          <w:rFonts w:ascii="Times New Roman" w:hAnsi="Times New Roman" w:cs="Times New Roman"/>
          <w:i/>
          <w:iCs/>
          <w:sz w:val="24"/>
          <w:szCs w:val="24"/>
        </w:rPr>
        <w:t xml:space="preserve">overførbart og relevant </w:t>
      </w:r>
      <w:r w:rsidRPr="00DC74EB">
        <w:rPr>
          <w:rFonts w:ascii="Times New Roman" w:hAnsi="Times New Roman" w:cs="Times New Roman"/>
          <w:sz w:val="24"/>
          <w:szCs w:val="24"/>
        </w:rPr>
        <w:t>for gode videnskabelige artikler generelt</w:t>
      </w:r>
      <w:r w:rsidR="006D7371" w:rsidRPr="00DC74EB">
        <w:rPr>
          <w:rFonts w:ascii="Times New Roman" w:hAnsi="Times New Roman" w:cs="Times New Roman"/>
          <w:sz w:val="24"/>
          <w:szCs w:val="24"/>
        </w:rPr>
        <w:t>.</w:t>
      </w:r>
    </w:p>
    <w:p w14:paraId="20796267" w14:textId="7ACAAED0" w:rsidR="00EE2544" w:rsidRPr="00DC74EB" w:rsidRDefault="00EE2544" w:rsidP="00AB4007">
      <w:pPr>
        <w:spacing w:after="0"/>
        <w:rPr>
          <w:rFonts w:ascii="Times New Roman" w:hAnsi="Times New Roman" w:cs="Times New Roman"/>
          <w:b/>
          <w:bCs/>
          <w:sz w:val="24"/>
          <w:szCs w:val="24"/>
        </w:rPr>
      </w:pPr>
    </w:p>
    <w:p w14:paraId="4CA16463" w14:textId="0A439499" w:rsidR="004F4E9A" w:rsidRPr="00DC74EB" w:rsidRDefault="00584D2B" w:rsidP="00AB4007">
      <w:pPr>
        <w:spacing w:after="0"/>
        <w:rPr>
          <w:rFonts w:ascii="Times New Roman" w:hAnsi="Times New Roman" w:cs="Times New Roman"/>
          <w:i/>
          <w:iCs/>
          <w:sz w:val="24"/>
          <w:szCs w:val="24"/>
        </w:rPr>
      </w:pPr>
      <w:r w:rsidRPr="00DC74EB">
        <w:rPr>
          <w:rFonts w:ascii="Times New Roman" w:hAnsi="Times New Roman" w:cs="Times New Roman"/>
          <w:i/>
          <w:iCs/>
          <w:sz w:val="24"/>
          <w:szCs w:val="24"/>
        </w:rPr>
        <w:t>14 artikler og det større billede</w:t>
      </w:r>
      <w:r w:rsidR="004F4E9A" w:rsidRPr="00DC74EB">
        <w:rPr>
          <w:rFonts w:ascii="Times New Roman" w:hAnsi="Times New Roman" w:cs="Times New Roman"/>
          <w:i/>
          <w:iCs/>
          <w:sz w:val="24"/>
          <w:szCs w:val="24"/>
        </w:rPr>
        <w:t xml:space="preserve"> </w:t>
      </w:r>
    </w:p>
    <w:p w14:paraId="5DA85CAA" w14:textId="52008344" w:rsidR="00584D2B" w:rsidRPr="00DC74EB" w:rsidRDefault="00584D2B" w:rsidP="00584D2B">
      <w:pPr>
        <w:spacing w:after="0"/>
        <w:rPr>
          <w:rFonts w:ascii="Times New Roman" w:hAnsi="Times New Roman" w:cs="Times New Roman"/>
          <w:sz w:val="24"/>
          <w:szCs w:val="24"/>
        </w:rPr>
      </w:pPr>
      <w:r w:rsidRPr="00DC74EB">
        <w:rPr>
          <w:rFonts w:ascii="Times New Roman" w:hAnsi="Times New Roman" w:cs="Times New Roman"/>
          <w:sz w:val="24"/>
          <w:szCs w:val="24"/>
        </w:rPr>
        <w:t xml:space="preserve">Vi har i vores analyse af gode artikler valgt ikke at selektere på forhånd, dvs. at opstille kriterier for den gode didaktiske artikel og på baggrund af dem at finde </w:t>
      </w:r>
      <w:proofErr w:type="spellStart"/>
      <w:r w:rsidRPr="00DC74EB">
        <w:rPr>
          <w:rFonts w:ascii="Times New Roman" w:hAnsi="Times New Roman" w:cs="Times New Roman"/>
          <w:sz w:val="24"/>
          <w:szCs w:val="24"/>
        </w:rPr>
        <w:t>kriterielt</w:t>
      </w:r>
      <w:proofErr w:type="spellEnd"/>
      <w:r w:rsidRPr="00DC74EB">
        <w:rPr>
          <w:rFonts w:ascii="Times New Roman" w:hAnsi="Times New Roman" w:cs="Times New Roman"/>
          <w:sz w:val="24"/>
          <w:szCs w:val="24"/>
        </w:rPr>
        <w:t xml:space="preserve"> eksemplariske artikler. Dette kunne have givet et andet udvalg end det udvalg som årgang 2019 repræsenterer. Vi har i stedet valgt at alle publicerede artikler i princippet er gode artikler, nemlig ud fra det kvalitetskriterium at de er kommet igennem det redaktionelle nåleøje. Vi har excerperet samtlige fraser i årgang 2019 om didaktiske udfordringer og perspektiveringer. Dermed får vi eksempler som er et deskriptivt øjebliksbillede af hvordan der skrives aktuelt og godt i MONA årgang 2019, frem for en ideel og mere generelt baseret model for genre, strukturelementer, træk og fraser i videnskabelige artikler. </w:t>
      </w:r>
      <w:r w:rsidR="00B21E79" w:rsidRPr="00DC74EB">
        <w:rPr>
          <w:rFonts w:ascii="Times New Roman" w:hAnsi="Times New Roman" w:cs="Times New Roman"/>
          <w:sz w:val="24"/>
          <w:szCs w:val="24"/>
        </w:rPr>
        <w:t xml:space="preserve">Fordelen ved </w:t>
      </w:r>
      <w:r w:rsidR="0018376F" w:rsidRPr="00DC74EB">
        <w:rPr>
          <w:rFonts w:ascii="Times New Roman" w:hAnsi="Times New Roman" w:cs="Times New Roman"/>
          <w:sz w:val="24"/>
          <w:szCs w:val="24"/>
        </w:rPr>
        <w:t xml:space="preserve">det </w:t>
      </w:r>
      <w:r w:rsidR="00372B2C" w:rsidRPr="00DC74EB">
        <w:rPr>
          <w:rFonts w:ascii="Times New Roman" w:hAnsi="Times New Roman" w:cs="Times New Roman"/>
          <w:sz w:val="24"/>
          <w:szCs w:val="24"/>
        </w:rPr>
        <w:t>faktiske</w:t>
      </w:r>
      <w:r w:rsidR="00B21E79" w:rsidRPr="00DC74EB">
        <w:rPr>
          <w:rFonts w:ascii="Times New Roman" w:hAnsi="Times New Roman" w:cs="Times New Roman"/>
          <w:sz w:val="24"/>
          <w:szCs w:val="24"/>
        </w:rPr>
        <w:t>, om end begrænsede sample</w:t>
      </w:r>
      <w:r w:rsidR="0018376F" w:rsidRPr="00DC74EB">
        <w:rPr>
          <w:rFonts w:ascii="Times New Roman" w:hAnsi="Times New Roman" w:cs="Times New Roman"/>
          <w:sz w:val="24"/>
          <w:szCs w:val="24"/>
        </w:rPr>
        <w:t>,</w:t>
      </w:r>
      <w:r w:rsidR="00B21E79" w:rsidRPr="00DC74EB">
        <w:rPr>
          <w:rFonts w:ascii="Times New Roman" w:hAnsi="Times New Roman" w:cs="Times New Roman"/>
          <w:sz w:val="24"/>
          <w:szCs w:val="24"/>
        </w:rPr>
        <w:t xml:space="preserve"> er at det er diskursfællesskabets reelle normer for hvordan der </w:t>
      </w:r>
      <w:r w:rsidR="00B21E79" w:rsidRPr="00DC74EB">
        <w:rPr>
          <w:rFonts w:ascii="Times New Roman" w:hAnsi="Times New Roman" w:cs="Times New Roman"/>
          <w:i/>
          <w:iCs/>
          <w:sz w:val="24"/>
          <w:szCs w:val="24"/>
        </w:rPr>
        <w:t>kan</w:t>
      </w:r>
      <w:r w:rsidR="00B21E79" w:rsidRPr="00DC74EB">
        <w:rPr>
          <w:rFonts w:ascii="Times New Roman" w:hAnsi="Times New Roman" w:cs="Times New Roman"/>
          <w:sz w:val="24"/>
          <w:szCs w:val="24"/>
        </w:rPr>
        <w:t xml:space="preserve"> skrives videnskabeligt, </w:t>
      </w:r>
      <w:r w:rsidR="00372B2C" w:rsidRPr="00DC74EB">
        <w:rPr>
          <w:rFonts w:ascii="Times New Roman" w:hAnsi="Times New Roman" w:cs="Times New Roman"/>
          <w:sz w:val="24"/>
          <w:szCs w:val="24"/>
        </w:rPr>
        <w:t xml:space="preserve">og </w:t>
      </w:r>
      <w:r w:rsidR="00E21F61" w:rsidRPr="00DC74EB">
        <w:rPr>
          <w:rFonts w:ascii="Times New Roman" w:hAnsi="Times New Roman" w:cs="Times New Roman"/>
          <w:sz w:val="24"/>
          <w:szCs w:val="24"/>
        </w:rPr>
        <w:t xml:space="preserve">som </w:t>
      </w:r>
      <w:r w:rsidR="00B21E79" w:rsidRPr="00DC74EB">
        <w:rPr>
          <w:rFonts w:ascii="Times New Roman" w:hAnsi="Times New Roman" w:cs="Times New Roman"/>
          <w:sz w:val="24"/>
          <w:szCs w:val="24"/>
        </w:rPr>
        <w:t xml:space="preserve">vi bruger </w:t>
      </w:r>
      <w:r w:rsidR="00E21F61" w:rsidRPr="00DC74EB">
        <w:rPr>
          <w:rFonts w:ascii="Times New Roman" w:hAnsi="Times New Roman" w:cs="Times New Roman"/>
          <w:sz w:val="24"/>
          <w:szCs w:val="24"/>
        </w:rPr>
        <w:t xml:space="preserve">som et </w:t>
      </w:r>
      <w:r w:rsidR="00B21E79" w:rsidRPr="00DC74EB">
        <w:rPr>
          <w:rFonts w:ascii="Times New Roman" w:hAnsi="Times New Roman" w:cs="Times New Roman"/>
          <w:sz w:val="24"/>
          <w:szCs w:val="24"/>
        </w:rPr>
        <w:t>didaktisk</w:t>
      </w:r>
      <w:r w:rsidR="00E21F61" w:rsidRPr="00DC74EB">
        <w:rPr>
          <w:rFonts w:ascii="Times New Roman" w:hAnsi="Times New Roman" w:cs="Times New Roman"/>
          <w:sz w:val="24"/>
          <w:szCs w:val="24"/>
        </w:rPr>
        <w:t xml:space="preserve"> grundlag. </w:t>
      </w:r>
      <w:r w:rsidR="0049584B" w:rsidRPr="00DC74EB">
        <w:rPr>
          <w:rFonts w:ascii="Times New Roman" w:hAnsi="Times New Roman" w:cs="Times New Roman"/>
          <w:sz w:val="24"/>
          <w:szCs w:val="24"/>
        </w:rPr>
        <w:t>Det bruger vi imidlertid som afsæt for hvordan der kan kombineres videre. Det er illustrative, men ikke udtømmende eksempler.</w:t>
      </w:r>
    </w:p>
    <w:p w14:paraId="27B260BB" w14:textId="0135AED8" w:rsidR="004F4E9A" w:rsidRPr="00DC74EB" w:rsidRDefault="004F4E9A" w:rsidP="00AB4007">
      <w:pPr>
        <w:spacing w:after="0"/>
        <w:rPr>
          <w:rFonts w:ascii="Times New Roman" w:hAnsi="Times New Roman" w:cs="Times New Roman"/>
          <w:i/>
          <w:iCs/>
          <w:sz w:val="24"/>
          <w:szCs w:val="24"/>
        </w:rPr>
      </w:pPr>
    </w:p>
    <w:p w14:paraId="03813DD5" w14:textId="6F584EE9" w:rsidR="004F4E9A" w:rsidRPr="00DC74EB" w:rsidRDefault="004F4E9A" w:rsidP="00AB4007">
      <w:pPr>
        <w:spacing w:after="0"/>
        <w:rPr>
          <w:rFonts w:ascii="Times New Roman" w:hAnsi="Times New Roman" w:cs="Times New Roman"/>
          <w:sz w:val="24"/>
          <w:szCs w:val="24"/>
        </w:rPr>
      </w:pPr>
      <w:r w:rsidRPr="00DC74EB">
        <w:rPr>
          <w:rFonts w:ascii="Times New Roman" w:hAnsi="Times New Roman" w:cs="Times New Roman"/>
          <w:i/>
          <w:iCs/>
          <w:sz w:val="24"/>
          <w:szCs w:val="24"/>
        </w:rPr>
        <w:t>Overførbarhed</w:t>
      </w:r>
    </w:p>
    <w:p w14:paraId="29D820DB" w14:textId="39EE7EC5" w:rsidR="00B21E79" w:rsidRDefault="0049584B" w:rsidP="00AB4007">
      <w:pPr>
        <w:spacing w:after="0"/>
        <w:rPr>
          <w:rFonts w:ascii="Times New Roman" w:hAnsi="Times New Roman" w:cs="Times New Roman"/>
          <w:sz w:val="24"/>
          <w:szCs w:val="24"/>
        </w:rPr>
      </w:pPr>
      <w:r w:rsidRPr="00DC74EB">
        <w:rPr>
          <w:rFonts w:ascii="Times New Roman" w:hAnsi="Times New Roman" w:cs="Times New Roman"/>
          <w:sz w:val="24"/>
          <w:szCs w:val="24"/>
        </w:rPr>
        <w:t>De formmæssige træk der gør gode MONA-artikler til gode ar</w:t>
      </w:r>
      <w:r w:rsidR="0064309B" w:rsidRPr="00DC74EB">
        <w:rPr>
          <w:rFonts w:ascii="Times New Roman" w:hAnsi="Times New Roman" w:cs="Times New Roman"/>
          <w:sz w:val="24"/>
          <w:szCs w:val="24"/>
        </w:rPr>
        <w:t>tikler, har en stor grad af overførbarhed.</w:t>
      </w:r>
    </w:p>
    <w:p w14:paraId="0D821227" w14:textId="77777777" w:rsidR="00DC74EB" w:rsidRPr="00DC74EB" w:rsidRDefault="00DC74EB" w:rsidP="00AB4007">
      <w:pPr>
        <w:spacing w:after="0"/>
        <w:rPr>
          <w:rFonts w:ascii="Times New Roman" w:hAnsi="Times New Roman" w:cs="Times New Roman"/>
          <w:sz w:val="24"/>
          <w:szCs w:val="24"/>
        </w:rPr>
      </w:pPr>
    </w:p>
    <w:p w14:paraId="1C2FF2E7" w14:textId="37ED3F6F" w:rsidR="0049584B" w:rsidRPr="00DC74EB" w:rsidRDefault="0049584B" w:rsidP="0049584B">
      <w:pPr>
        <w:spacing w:after="0"/>
        <w:rPr>
          <w:rFonts w:ascii="Times New Roman" w:hAnsi="Times New Roman" w:cs="Times New Roman"/>
          <w:sz w:val="24"/>
          <w:szCs w:val="24"/>
        </w:rPr>
      </w:pPr>
      <w:r w:rsidRPr="00DC74EB">
        <w:rPr>
          <w:rFonts w:ascii="Times New Roman" w:hAnsi="Times New Roman" w:cs="Times New Roman"/>
          <w:sz w:val="24"/>
          <w:szCs w:val="24"/>
        </w:rPr>
        <w:t xml:space="preserve">Hvis man gerne vil skrive en god artikel, så er genre ikke til diskussion. Genremulighederne specificeres af tidsskriftet (”artikelkategorier”), ligesom også visse strukturelementer og træk kan være specificeret i tidsskrifters retningslinjer. Forfatterens muligheder og spillerum ligger på niveauerne </w:t>
      </w:r>
      <w:r w:rsidR="00C837FE" w:rsidRPr="00DC74EB">
        <w:rPr>
          <w:rFonts w:ascii="Times New Roman" w:hAnsi="Times New Roman" w:cs="Times New Roman"/>
          <w:sz w:val="24"/>
          <w:szCs w:val="24"/>
        </w:rPr>
        <w:t>struktur</w:t>
      </w:r>
      <w:r w:rsidRPr="00DC74EB">
        <w:rPr>
          <w:rFonts w:ascii="Times New Roman" w:hAnsi="Times New Roman" w:cs="Times New Roman"/>
          <w:sz w:val="24"/>
          <w:szCs w:val="24"/>
        </w:rPr>
        <w:t>elementer, træk og fraser.</w:t>
      </w:r>
      <w:r w:rsidR="0064309B" w:rsidRPr="00DC74EB">
        <w:rPr>
          <w:rFonts w:ascii="Times New Roman" w:hAnsi="Times New Roman" w:cs="Times New Roman"/>
          <w:sz w:val="24"/>
          <w:szCs w:val="24"/>
        </w:rPr>
        <w:t xml:space="preserve"> Vi finder samme strukturelementer, træk og fraser </w:t>
      </w:r>
      <w:r w:rsidR="00C755D5" w:rsidRPr="00DC74EB">
        <w:rPr>
          <w:rFonts w:ascii="Times New Roman" w:hAnsi="Times New Roman" w:cs="Times New Roman"/>
          <w:sz w:val="24"/>
          <w:szCs w:val="24"/>
        </w:rPr>
        <w:t xml:space="preserve">(minus den specifikt didaktiske terminologi) </w:t>
      </w:r>
      <w:r w:rsidR="00C837FE" w:rsidRPr="00DC74EB">
        <w:rPr>
          <w:rFonts w:ascii="Times New Roman" w:hAnsi="Times New Roman" w:cs="Times New Roman"/>
          <w:sz w:val="24"/>
          <w:szCs w:val="24"/>
        </w:rPr>
        <w:t xml:space="preserve">på tværs af fakulteter </w:t>
      </w:r>
      <w:r w:rsidR="00C755D5" w:rsidRPr="00DC74EB">
        <w:rPr>
          <w:rFonts w:ascii="Times New Roman" w:hAnsi="Times New Roman" w:cs="Times New Roman"/>
          <w:sz w:val="24"/>
          <w:szCs w:val="24"/>
        </w:rPr>
        <w:t>i artikler og videnskabelige rapporter i et sample på små 100 tekster på som vi har analyseret (</w:t>
      </w:r>
      <w:proofErr w:type="spellStart"/>
      <w:r w:rsidR="00C755D5" w:rsidRPr="00DC74EB">
        <w:rPr>
          <w:rFonts w:ascii="Times New Roman" w:hAnsi="Times New Roman" w:cs="Times New Roman"/>
          <w:sz w:val="24"/>
          <w:szCs w:val="24"/>
        </w:rPr>
        <w:t>ref</w:t>
      </w:r>
      <w:proofErr w:type="spellEnd"/>
      <w:r w:rsidR="00C755D5" w:rsidRPr="00DC74EB">
        <w:rPr>
          <w:rFonts w:ascii="Times New Roman" w:hAnsi="Times New Roman" w:cs="Times New Roman"/>
          <w:sz w:val="24"/>
          <w:szCs w:val="24"/>
        </w:rPr>
        <w:t xml:space="preserve"> XX), ligesom vi </w:t>
      </w:r>
      <w:r w:rsidR="002C6CF1" w:rsidRPr="00DC74EB">
        <w:rPr>
          <w:rFonts w:ascii="Times New Roman" w:hAnsi="Times New Roman" w:cs="Times New Roman"/>
          <w:sz w:val="24"/>
          <w:szCs w:val="24"/>
        </w:rPr>
        <w:t xml:space="preserve">også </w:t>
      </w:r>
      <w:r w:rsidR="00C755D5" w:rsidRPr="00DC74EB">
        <w:rPr>
          <w:rFonts w:ascii="Times New Roman" w:hAnsi="Times New Roman" w:cs="Times New Roman"/>
          <w:sz w:val="24"/>
          <w:szCs w:val="24"/>
        </w:rPr>
        <w:t>finder dem i angelsaksiske tekster om videnskabelige artikler og ressourcer til artikelskrivere (</w:t>
      </w:r>
      <w:r w:rsidR="00630024" w:rsidRPr="00DC74EB">
        <w:rPr>
          <w:rFonts w:ascii="Times New Roman" w:hAnsi="Times New Roman" w:cs="Times New Roman"/>
          <w:color w:val="000000" w:themeColor="text1"/>
          <w:sz w:val="24"/>
          <w:szCs w:val="24"/>
        </w:rPr>
        <w:t xml:space="preserve">Academic </w:t>
      </w:r>
      <w:proofErr w:type="spellStart"/>
      <w:r w:rsidR="00630024" w:rsidRPr="00DC74EB">
        <w:rPr>
          <w:rFonts w:ascii="Times New Roman" w:hAnsi="Times New Roman" w:cs="Times New Roman"/>
          <w:color w:val="000000" w:themeColor="text1"/>
          <w:sz w:val="24"/>
          <w:szCs w:val="24"/>
        </w:rPr>
        <w:t>Phrasebank</w:t>
      </w:r>
      <w:proofErr w:type="spellEnd"/>
      <w:r w:rsidR="00C429D4" w:rsidRPr="00DC74EB">
        <w:rPr>
          <w:rFonts w:ascii="Times New Roman" w:hAnsi="Times New Roman" w:cs="Times New Roman"/>
          <w:color w:val="000000" w:themeColor="text1"/>
          <w:sz w:val="24"/>
          <w:szCs w:val="24"/>
        </w:rPr>
        <w:t xml:space="preserve">, </w:t>
      </w:r>
      <w:r w:rsidR="00630024" w:rsidRPr="00DC74EB">
        <w:rPr>
          <w:rFonts w:ascii="Times New Roman" w:hAnsi="Times New Roman" w:cs="Times New Roman"/>
          <w:color w:val="000000" w:themeColor="text1"/>
          <w:sz w:val="24"/>
          <w:szCs w:val="24"/>
        </w:rPr>
        <w:t>2019</w:t>
      </w:r>
      <w:r w:rsidR="00C429D4" w:rsidRPr="00DC74EB">
        <w:rPr>
          <w:rFonts w:ascii="Times New Roman" w:hAnsi="Times New Roman" w:cs="Times New Roman"/>
          <w:color w:val="000000" w:themeColor="text1"/>
          <w:sz w:val="24"/>
          <w:szCs w:val="24"/>
        </w:rPr>
        <w:t>,</w:t>
      </w:r>
      <w:r w:rsidR="00372B2C" w:rsidRPr="00DC74EB">
        <w:rPr>
          <w:rFonts w:ascii="Times New Roman" w:hAnsi="Times New Roman" w:cs="Times New Roman"/>
          <w:color w:val="000000" w:themeColor="text1"/>
          <w:sz w:val="24"/>
          <w:szCs w:val="24"/>
        </w:rPr>
        <w:t>,</w:t>
      </w:r>
      <w:r w:rsidR="00362B16" w:rsidRPr="00DC74EB">
        <w:rPr>
          <w:rFonts w:ascii="Times New Roman" w:hAnsi="Times New Roman" w:cs="Times New Roman"/>
          <w:color w:val="000000" w:themeColor="text1"/>
          <w:sz w:val="24"/>
          <w:szCs w:val="24"/>
        </w:rPr>
        <w:t xml:space="preserve"> </w:t>
      </w:r>
      <w:r w:rsidR="00362B16" w:rsidRPr="00DC74EB">
        <w:rPr>
          <w:rFonts w:ascii="Times New Roman" w:eastAsia="Times New Roman" w:hAnsi="Times New Roman" w:cs="Times New Roman"/>
          <w:color w:val="000000" w:themeColor="text1"/>
          <w:sz w:val="24"/>
          <w:szCs w:val="24"/>
          <w:lang w:eastAsia="da-DK"/>
        </w:rPr>
        <w:t> </w:t>
      </w:r>
      <w:r w:rsidR="00362B16" w:rsidRPr="00DC74EB">
        <w:rPr>
          <w:rFonts w:ascii="Times New Roman" w:hAnsi="Times New Roman" w:cs="Times New Roman"/>
          <w:color w:val="000000" w:themeColor="text1"/>
          <w:sz w:val="24"/>
          <w:szCs w:val="24"/>
        </w:rPr>
        <w:t xml:space="preserve">Academic </w:t>
      </w:r>
      <w:proofErr w:type="spellStart"/>
      <w:r w:rsidR="00362B16" w:rsidRPr="00DC74EB">
        <w:rPr>
          <w:rFonts w:ascii="Times New Roman" w:hAnsi="Times New Roman" w:cs="Times New Roman"/>
          <w:color w:val="000000" w:themeColor="text1"/>
          <w:sz w:val="24"/>
          <w:szCs w:val="24"/>
        </w:rPr>
        <w:t>Phrases</w:t>
      </w:r>
      <w:proofErr w:type="spellEnd"/>
      <w:r w:rsidR="00362B16" w:rsidRPr="00DC74EB">
        <w:rPr>
          <w:rFonts w:ascii="Times New Roman" w:hAnsi="Times New Roman" w:cs="Times New Roman"/>
          <w:color w:val="000000" w:themeColor="text1"/>
          <w:sz w:val="24"/>
          <w:szCs w:val="24"/>
        </w:rPr>
        <w:t xml:space="preserve"> for Writing </w:t>
      </w:r>
      <w:proofErr w:type="spellStart"/>
      <w:r w:rsidR="00362B16" w:rsidRPr="00DC74EB">
        <w:rPr>
          <w:rFonts w:ascii="Times New Roman" w:hAnsi="Times New Roman" w:cs="Times New Roman"/>
          <w:color w:val="000000" w:themeColor="text1"/>
          <w:sz w:val="24"/>
          <w:szCs w:val="24"/>
        </w:rPr>
        <w:t>Introduction</w:t>
      </w:r>
      <w:proofErr w:type="spellEnd"/>
      <w:r w:rsidR="00362B16" w:rsidRPr="00DC74EB">
        <w:rPr>
          <w:rFonts w:ascii="Times New Roman" w:hAnsi="Times New Roman" w:cs="Times New Roman"/>
          <w:color w:val="000000" w:themeColor="text1"/>
          <w:sz w:val="24"/>
          <w:szCs w:val="24"/>
        </w:rPr>
        <w:t xml:space="preserve"> </w:t>
      </w:r>
      <w:proofErr w:type="spellStart"/>
      <w:r w:rsidR="00362B16" w:rsidRPr="00DC74EB">
        <w:rPr>
          <w:rFonts w:ascii="Times New Roman" w:hAnsi="Times New Roman" w:cs="Times New Roman"/>
          <w:color w:val="000000" w:themeColor="text1"/>
          <w:sz w:val="24"/>
          <w:szCs w:val="24"/>
        </w:rPr>
        <w:t>Section</w:t>
      </w:r>
      <w:proofErr w:type="spellEnd"/>
      <w:r w:rsidR="00362B16" w:rsidRPr="00DC74EB">
        <w:rPr>
          <w:rFonts w:ascii="Times New Roman" w:hAnsi="Times New Roman" w:cs="Times New Roman"/>
          <w:color w:val="000000" w:themeColor="text1"/>
          <w:sz w:val="24"/>
          <w:szCs w:val="24"/>
        </w:rPr>
        <w:t xml:space="preserve"> of a Research Paper</w:t>
      </w:r>
      <w:r w:rsidR="00C429D4" w:rsidRPr="00DC74EB">
        <w:rPr>
          <w:rFonts w:ascii="Times New Roman" w:hAnsi="Times New Roman" w:cs="Times New Roman"/>
          <w:color w:val="000000" w:themeColor="text1"/>
          <w:sz w:val="24"/>
          <w:szCs w:val="24"/>
        </w:rPr>
        <w:t xml:space="preserve">, </w:t>
      </w:r>
      <w:r w:rsidR="00246A2F" w:rsidRPr="00DC74EB">
        <w:rPr>
          <w:rFonts w:ascii="Times New Roman" w:hAnsi="Times New Roman" w:cs="Times New Roman"/>
          <w:color w:val="000000" w:themeColor="text1"/>
          <w:sz w:val="24"/>
          <w:szCs w:val="24"/>
        </w:rPr>
        <w:t>2017</w:t>
      </w:r>
      <w:r w:rsidR="00C429D4" w:rsidRPr="00DC74EB">
        <w:rPr>
          <w:rFonts w:ascii="Times New Roman" w:hAnsi="Times New Roman" w:cs="Times New Roman"/>
          <w:color w:val="000000" w:themeColor="text1"/>
          <w:sz w:val="24"/>
          <w:szCs w:val="24"/>
        </w:rPr>
        <w:t>,</w:t>
      </w:r>
      <w:r w:rsidR="00630024" w:rsidRPr="00DC74EB">
        <w:rPr>
          <w:rFonts w:ascii="Times New Roman" w:hAnsi="Times New Roman" w:cs="Times New Roman"/>
          <w:color w:val="000000" w:themeColor="text1"/>
          <w:sz w:val="24"/>
          <w:szCs w:val="24"/>
        </w:rPr>
        <w:t xml:space="preserve"> </w:t>
      </w:r>
      <w:proofErr w:type="spellStart"/>
      <w:r w:rsidR="00362B16" w:rsidRPr="00DC74EB">
        <w:rPr>
          <w:rFonts w:ascii="Times New Roman" w:hAnsi="Times New Roman" w:cs="Times New Roman"/>
          <w:color w:val="000000" w:themeColor="text1"/>
          <w:sz w:val="24"/>
          <w:szCs w:val="24"/>
        </w:rPr>
        <w:t>Boonyuen</w:t>
      </w:r>
      <w:proofErr w:type="spellEnd"/>
      <w:r w:rsidR="00362B16" w:rsidRPr="00DC74EB">
        <w:rPr>
          <w:rFonts w:ascii="Times New Roman" w:hAnsi="Times New Roman" w:cs="Times New Roman"/>
          <w:color w:val="000000" w:themeColor="text1"/>
          <w:sz w:val="24"/>
          <w:szCs w:val="24"/>
        </w:rPr>
        <w:t xml:space="preserve"> &amp; </w:t>
      </w:r>
      <w:proofErr w:type="spellStart"/>
      <w:r w:rsidR="00362B16" w:rsidRPr="00DC74EB">
        <w:rPr>
          <w:rFonts w:ascii="Times New Roman" w:hAnsi="Times New Roman" w:cs="Times New Roman"/>
          <w:color w:val="000000" w:themeColor="text1"/>
          <w:sz w:val="24"/>
          <w:szCs w:val="24"/>
        </w:rPr>
        <w:t>Supong</w:t>
      </w:r>
      <w:proofErr w:type="spellEnd"/>
      <w:r w:rsidR="00C429D4" w:rsidRPr="00DC74EB">
        <w:rPr>
          <w:rFonts w:ascii="Times New Roman" w:hAnsi="Times New Roman" w:cs="Times New Roman"/>
          <w:color w:val="000000" w:themeColor="text1"/>
          <w:sz w:val="24"/>
          <w:szCs w:val="24"/>
        </w:rPr>
        <w:t xml:space="preserve">, </w:t>
      </w:r>
      <w:r w:rsidR="00362B16" w:rsidRPr="00DC74EB">
        <w:rPr>
          <w:rFonts w:ascii="Times New Roman" w:hAnsi="Times New Roman" w:cs="Times New Roman"/>
          <w:color w:val="000000" w:themeColor="text1"/>
          <w:sz w:val="24"/>
          <w:szCs w:val="24"/>
        </w:rPr>
        <w:t xml:space="preserve">2018, </w:t>
      </w:r>
      <w:r w:rsidR="00AC43EC" w:rsidRPr="00DC74EB">
        <w:rPr>
          <w:rFonts w:ascii="Times New Roman" w:hAnsi="Times New Roman" w:cs="Times New Roman"/>
          <w:color w:val="000000" w:themeColor="text1"/>
          <w:sz w:val="24"/>
          <w:szCs w:val="24"/>
        </w:rPr>
        <w:t>Busch-</w:t>
      </w:r>
      <w:proofErr w:type="spellStart"/>
      <w:r w:rsidR="00AC43EC" w:rsidRPr="00DC74EB">
        <w:rPr>
          <w:rFonts w:ascii="Times New Roman" w:hAnsi="Times New Roman" w:cs="Times New Roman"/>
          <w:color w:val="000000" w:themeColor="text1"/>
          <w:sz w:val="24"/>
          <w:szCs w:val="24"/>
        </w:rPr>
        <w:t>Lauer</w:t>
      </w:r>
      <w:proofErr w:type="spellEnd"/>
      <w:r w:rsidR="00C429D4" w:rsidRPr="00DC74EB">
        <w:rPr>
          <w:rFonts w:ascii="Times New Roman" w:hAnsi="Times New Roman" w:cs="Times New Roman"/>
          <w:color w:val="000000" w:themeColor="text1"/>
          <w:sz w:val="24"/>
          <w:szCs w:val="24"/>
        </w:rPr>
        <w:t>,</w:t>
      </w:r>
      <w:r w:rsidR="00AC43EC" w:rsidRPr="00DC74EB">
        <w:rPr>
          <w:rFonts w:ascii="Times New Roman" w:hAnsi="Times New Roman" w:cs="Times New Roman"/>
          <w:color w:val="000000" w:themeColor="text1"/>
          <w:sz w:val="24"/>
          <w:szCs w:val="24"/>
        </w:rPr>
        <w:t xml:space="preserve"> 2014</w:t>
      </w:r>
      <w:r w:rsidR="00246A2F" w:rsidRPr="00DC74EB">
        <w:rPr>
          <w:rFonts w:ascii="Times New Roman" w:hAnsi="Times New Roman" w:cs="Times New Roman"/>
          <w:color w:val="000000" w:themeColor="text1"/>
          <w:sz w:val="24"/>
          <w:szCs w:val="24"/>
        </w:rPr>
        <w:t>,</w:t>
      </w:r>
      <w:r w:rsidR="00AC43EC" w:rsidRPr="00DC74EB">
        <w:rPr>
          <w:rFonts w:ascii="Times New Roman" w:hAnsi="Times New Roman" w:cs="Times New Roman"/>
          <w:color w:val="000000" w:themeColor="text1"/>
          <w:sz w:val="24"/>
          <w:szCs w:val="24"/>
        </w:rPr>
        <w:t xml:space="preserve"> </w:t>
      </w:r>
      <w:proofErr w:type="spellStart"/>
      <w:r w:rsidR="00362B16" w:rsidRPr="00DC74EB">
        <w:rPr>
          <w:rFonts w:ascii="Times New Roman" w:hAnsi="Times New Roman" w:cs="Times New Roman"/>
          <w:color w:val="000000" w:themeColor="text1"/>
          <w:sz w:val="24"/>
          <w:szCs w:val="24"/>
        </w:rPr>
        <w:t>Flowerdew</w:t>
      </w:r>
      <w:proofErr w:type="spellEnd"/>
      <w:r w:rsidR="00C429D4" w:rsidRPr="00DC74EB">
        <w:rPr>
          <w:rFonts w:ascii="Times New Roman" w:hAnsi="Times New Roman" w:cs="Times New Roman"/>
          <w:color w:val="000000" w:themeColor="text1"/>
          <w:sz w:val="24"/>
          <w:szCs w:val="24"/>
        </w:rPr>
        <w:t>,</w:t>
      </w:r>
      <w:r w:rsidR="00362B16" w:rsidRPr="00DC74EB">
        <w:rPr>
          <w:rFonts w:ascii="Times New Roman" w:hAnsi="Times New Roman" w:cs="Times New Roman"/>
          <w:color w:val="000000" w:themeColor="text1"/>
          <w:sz w:val="24"/>
          <w:szCs w:val="24"/>
        </w:rPr>
        <w:t xml:space="preserve"> 2015, </w:t>
      </w:r>
      <w:proofErr w:type="spellStart"/>
      <w:r w:rsidR="00362B16" w:rsidRPr="00DC74EB">
        <w:rPr>
          <w:rFonts w:ascii="Times New Roman" w:hAnsi="Times New Roman" w:cs="Times New Roman"/>
          <w:color w:val="000000" w:themeColor="text1"/>
          <w:sz w:val="24"/>
          <w:szCs w:val="24"/>
        </w:rPr>
        <w:t>Flowerdew</w:t>
      </w:r>
      <w:proofErr w:type="spellEnd"/>
      <w:r w:rsidR="00C429D4" w:rsidRPr="00DC74EB">
        <w:rPr>
          <w:rFonts w:ascii="Times New Roman" w:hAnsi="Times New Roman" w:cs="Times New Roman"/>
          <w:color w:val="000000" w:themeColor="text1"/>
          <w:sz w:val="24"/>
          <w:szCs w:val="24"/>
        </w:rPr>
        <w:t xml:space="preserve">, </w:t>
      </w:r>
      <w:r w:rsidR="00362B16" w:rsidRPr="00DC74EB">
        <w:rPr>
          <w:rFonts w:ascii="Times New Roman" w:hAnsi="Times New Roman" w:cs="Times New Roman"/>
          <w:color w:val="000000" w:themeColor="text1"/>
          <w:sz w:val="24"/>
          <w:szCs w:val="24"/>
        </w:rPr>
        <w:t xml:space="preserve">2016, </w:t>
      </w:r>
      <w:proofErr w:type="spellStart"/>
      <w:r w:rsidR="00362B16" w:rsidRPr="00DC74EB">
        <w:rPr>
          <w:rFonts w:ascii="Times New Roman" w:hAnsi="Times New Roman" w:cs="Times New Roman"/>
          <w:color w:val="000000" w:themeColor="text1"/>
          <w:sz w:val="24"/>
          <w:szCs w:val="24"/>
        </w:rPr>
        <w:t>Godfrey</w:t>
      </w:r>
      <w:proofErr w:type="spellEnd"/>
      <w:r w:rsidR="00C429D4" w:rsidRPr="00DC74EB">
        <w:rPr>
          <w:rFonts w:ascii="Times New Roman" w:hAnsi="Times New Roman" w:cs="Times New Roman"/>
          <w:color w:val="000000" w:themeColor="text1"/>
          <w:sz w:val="24"/>
          <w:szCs w:val="24"/>
        </w:rPr>
        <w:t>,</w:t>
      </w:r>
      <w:r w:rsidR="00362B16" w:rsidRPr="00DC74EB">
        <w:rPr>
          <w:rFonts w:ascii="Times New Roman" w:hAnsi="Times New Roman" w:cs="Times New Roman"/>
          <w:color w:val="000000" w:themeColor="text1"/>
          <w:sz w:val="24"/>
          <w:szCs w:val="24"/>
        </w:rPr>
        <w:t xml:space="preserve"> 2013, </w:t>
      </w:r>
      <w:r w:rsidR="00AC43EC" w:rsidRPr="00DC74EB">
        <w:rPr>
          <w:rFonts w:ascii="Times New Roman" w:hAnsi="Times New Roman" w:cs="Times New Roman"/>
          <w:color w:val="000000" w:themeColor="text1"/>
          <w:sz w:val="24"/>
          <w:szCs w:val="24"/>
        </w:rPr>
        <w:t xml:space="preserve"> </w:t>
      </w:r>
      <w:proofErr w:type="spellStart"/>
      <w:r w:rsidR="00362B16" w:rsidRPr="00DC74EB">
        <w:rPr>
          <w:rFonts w:ascii="Times New Roman" w:hAnsi="Times New Roman" w:cs="Times New Roman"/>
          <w:color w:val="000000" w:themeColor="text1"/>
          <w:sz w:val="24"/>
          <w:szCs w:val="24"/>
        </w:rPr>
        <w:t>Peacock</w:t>
      </w:r>
      <w:proofErr w:type="spellEnd"/>
      <w:r w:rsidR="00C429D4" w:rsidRPr="00DC74EB">
        <w:rPr>
          <w:rFonts w:ascii="Times New Roman" w:hAnsi="Times New Roman" w:cs="Times New Roman"/>
          <w:color w:val="000000" w:themeColor="text1"/>
          <w:sz w:val="24"/>
          <w:szCs w:val="24"/>
        </w:rPr>
        <w:t>,</w:t>
      </w:r>
      <w:r w:rsidR="00362B16" w:rsidRPr="00DC74EB">
        <w:rPr>
          <w:rFonts w:ascii="Times New Roman" w:hAnsi="Times New Roman" w:cs="Times New Roman"/>
          <w:color w:val="000000" w:themeColor="text1"/>
          <w:sz w:val="24"/>
          <w:szCs w:val="24"/>
        </w:rPr>
        <w:t xml:space="preserve"> 2011, Phuong</w:t>
      </w:r>
      <w:r w:rsidR="00C429D4" w:rsidRPr="00DC74EB">
        <w:rPr>
          <w:rFonts w:ascii="Times New Roman" w:hAnsi="Times New Roman" w:cs="Times New Roman"/>
          <w:color w:val="000000" w:themeColor="text1"/>
          <w:sz w:val="24"/>
          <w:szCs w:val="24"/>
        </w:rPr>
        <w:t>,</w:t>
      </w:r>
      <w:r w:rsidR="00362B16" w:rsidRPr="00DC74EB">
        <w:rPr>
          <w:rFonts w:ascii="Times New Roman" w:hAnsi="Times New Roman" w:cs="Times New Roman"/>
          <w:color w:val="000000" w:themeColor="text1"/>
          <w:sz w:val="24"/>
          <w:szCs w:val="24"/>
        </w:rPr>
        <w:t xml:space="preserve"> 2013, </w:t>
      </w:r>
      <w:proofErr w:type="spellStart"/>
      <w:r w:rsidR="00362B16" w:rsidRPr="00DC74EB">
        <w:rPr>
          <w:rFonts w:ascii="Times New Roman" w:hAnsi="Times New Roman" w:cs="Times New Roman"/>
          <w:sz w:val="24"/>
          <w:szCs w:val="24"/>
        </w:rPr>
        <w:t>Swales</w:t>
      </w:r>
      <w:proofErr w:type="spellEnd"/>
      <w:r w:rsidR="00362B16" w:rsidRPr="00DC74EB">
        <w:rPr>
          <w:rFonts w:ascii="Times New Roman" w:hAnsi="Times New Roman" w:cs="Times New Roman"/>
          <w:sz w:val="24"/>
          <w:szCs w:val="24"/>
        </w:rPr>
        <w:t xml:space="preserve"> &amp; </w:t>
      </w:r>
      <w:proofErr w:type="spellStart"/>
      <w:r w:rsidR="00362B16" w:rsidRPr="00DC74EB">
        <w:rPr>
          <w:rFonts w:ascii="Times New Roman" w:hAnsi="Times New Roman" w:cs="Times New Roman"/>
          <w:sz w:val="24"/>
          <w:szCs w:val="24"/>
        </w:rPr>
        <w:t>Feak</w:t>
      </w:r>
      <w:proofErr w:type="spellEnd"/>
      <w:r w:rsidR="00362B16" w:rsidRPr="00DC74EB">
        <w:rPr>
          <w:rFonts w:ascii="Times New Roman" w:hAnsi="Times New Roman" w:cs="Times New Roman"/>
          <w:sz w:val="24"/>
          <w:szCs w:val="24"/>
        </w:rPr>
        <w:t xml:space="preserve"> 1990</w:t>
      </w:r>
      <w:r w:rsidR="00630024" w:rsidRPr="00DC74EB">
        <w:rPr>
          <w:rFonts w:ascii="Times New Roman" w:hAnsi="Times New Roman" w:cs="Times New Roman"/>
          <w:color w:val="000000" w:themeColor="text1"/>
          <w:sz w:val="24"/>
          <w:szCs w:val="24"/>
        </w:rPr>
        <w:t xml:space="preserve"> </w:t>
      </w:r>
      <w:r w:rsidR="00C837FE" w:rsidRPr="00DC74EB">
        <w:rPr>
          <w:rFonts w:ascii="Times New Roman" w:hAnsi="Times New Roman" w:cs="Times New Roman"/>
          <w:sz w:val="24"/>
          <w:szCs w:val="24"/>
        </w:rPr>
        <w:t>I artikler skrives der individuelle variationer indenfor overførbare genrekonventioner.</w:t>
      </w:r>
    </w:p>
    <w:p w14:paraId="19501BE5" w14:textId="366DABA2" w:rsidR="008C2C25" w:rsidRPr="00DC74EB" w:rsidRDefault="000A653A" w:rsidP="00500358">
      <w:pPr>
        <w:spacing w:after="0"/>
        <w:rPr>
          <w:rFonts w:ascii="Times New Roman" w:hAnsi="Times New Roman" w:cs="Times New Roman"/>
          <w:sz w:val="24"/>
          <w:szCs w:val="24"/>
        </w:rPr>
      </w:pPr>
      <w:r w:rsidRPr="00DC74EB">
        <w:rPr>
          <w:rFonts w:ascii="Times New Roman" w:hAnsi="Times New Roman" w:cs="Times New Roman"/>
          <w:sz w:val="24"/>
          <w:szCs w:val="24"/>
        </w:rPr>
        <w:t xml:space="preserve"> </w:t>
      </w:r>
    </w:p>
    <w:p w14:paraId="591C12F7" w14:textId="77777777" w:rsidR="00A36E2D" w:rsidRPr="00DC74EB" w:rsidRDefault="00A36E2D" w:rsidP="00500358">
      <w:pPr>
        <w:spacing w:after="0"/>
        <w:rPr>
          <w:rFonts w:ascii="Times New Roman" w:hAnsi="Times New Roman" w:cs="Times New Roman"/>
          <w:b/>
          <w:bCs/>
          <w:sz w:val="24"/>
          <w:szCs w:val="24"/>
        </w:rPr>
      </w:pPr>
      <w:r w:rsidRPr="00DC74EB">
        <w:rPr>
          <w:rFonts w:ascii="Times New Roman" w:hAnsi="Times New Roman" w:cs="Times New Roman"/>
          <w:b/>
          <w:bCs/>
          <w:sz w:val="24"/>
          <w:szCs w:val="24"/>
        </w:rPr>
        <w:t>Konklusion: Eksplicit didaktik på alle artiklens niveauer</w:t>
      </w:r>
    </w:p>
    <w:p w14:paraId="2510670C" w14:textId="3B4BEA30" w:rsidR="00A36E2D" w:rsidRPr="00DC74EB" w:rsidRDefault="00A36E2D" w:rsidP="00A36E2D">
      <w:pPr>
        <w:rPr>
          <w:rFonts w:ascii="Times New Roman" w:hAnsi="Times New Roman" w:cs="Times New Roman"/>
          <w:sz w:val="24"/>
          <w:szCs w:val="24"/>
        </w:rPr>
      </w:pPr>
      <w:r w:rsidRPr="00DC74EB">
        <w:rPr>
          <w:rFonts w:ascii="Times New Roman" w:hAnsi="Times New Roman" w:cs="Times New Roman"/>
          <w:sz w:val="24"/>
          <w:szCs w:val="24"/>
        </w:rPr>
        <w:t xml:space="preserve">Gode artikler i et didaktisk tidsskrift har didaktikken og relevansen for undervisning fremme eksplicit i artiklens elementer, træk (didaktisk udfordring og didaktisk perspektivering) og i dens fraser. Didaktikken betones som vigtigt i </w:t>
      </w:r>
      <w:proofErr w:type="spellStart"/>
      <w:r w:rsidRPr="00DC74EB">
        <w:rPr>
          <w:rFonts w:ascii="Times New Roman" w:hAnsi="Times New Roman" w:cs="Times New Roman"/>
          <w:sz w:val="24"/>
          <w:szCs w:val="24"/>
        </w:rPr>
        <w:t>MONAs</w:t>
      </w:r>
      <w:proofErr w:type="spellEnd"/>
      <w:r w:rsidRPr="00DC74EB">
        <w:rPr>
          <w:rFonts w:ascii="Times New Roman" w:hAnsi="Times New Roman" w:cs="Times New Roman"/>
          <w:sz w:val="24"/>
          <w:szCs w:val="24"/>
        </w:rPr>
        <w:t xml:space="preserve"> retningslinjer, i øvrigt uden at der skelnes mellem artikelkategorierne. Anvendelsesorienteringen er således også vigtig at observere for forfattere af artikler i kategorien Rapportering af forskningsprojekt. Og ekspliciteringen af didaktiske udfordringer og perspektiveringer er væsentlig for både læseres, redaktions og </w:t>
      </w:r>
      <w:proofErr w:type="spellStart"/>
      <w:r w:rsidRPr="00DC74EB">
        <w:rPr>
          <w:rFonts w:ascii="Times New Roman" w:hAnsi="Times New Roman" w:cs="Times New Roman"/>
          <w:sz w:val="24"/>
          <w:szCs w:val="24"/>
        </w:rPr>
        <w:t>revieweres</w:t>
      </w:r>
      <w:proofErr w:type="spellEnd"/>
      <w:r w:rsidRPr="00DC74EB">
        <w:rPr>
          <w:rFonts w:ascii="Times New Roman" w:hAnsi="Times New Roman" w:cs="Times New Roman"/>
          <w:sz w:val="24"/>
          <w:szCs w:val="24"/>
        </w:rPr>
        <w:t xml:space="preserve"> afkodning og forståelse af artiklens relevans for en målgruppe af undervisere, undervisningsplanlæggere, forskere og -udviklere.</w:t>
      </w:r>
    </w:p>
    <w:p w14:paraId="282DC346" w14:textId="28777290" w:rsidR="00A36E2D" w:rsidRPr="00DC74EB" w:rsidRDefault="00A36E2D" w:rsidP="00A36E2D">
      <w:pPr>
        <w:spacing w:after="0" w:line="240" w:lineRule="auto"/>
        <w:rPr>
          <w:rFonts w:ascii="Times New Roman" w:hAnsi="Times New Roman" w:cs="Times New Roman"/>
          <w:b/>
          <w:bCs/>
          <w:sz w:val="24"/>
          <w:szCs w:val="24"/>
        </w:rPr>
      </w:pPr>
      <w:r w:rsidRPr="00DC74EB">
        <w:rPr>
          <w:rFonts w:ascii="Times New Roman" w:hAnsi="Times New Roman" w:cs="Times New Roman"/>
          <w:b/>
          <w:bCs/>
          <w:sz w:val="24"/>
          <w:szCs w:val="24"/>
        </w:rPr>
        <w:t>Perspektiver</w:t>
      </w:r>
    </w:p>
    <w:p w14:paraId="393EC2D0" w14:textId="13881C9D" w:rsidR="00A36E2D" w:rsidRPr="00DC74EB" w:rsidRDefault="00A36E2D" w:rsidP="00A36E2D">
      <w:p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 xml:space="preserve">Vores anbefalinger er at betragte som artikelskrivningsdidaktiske perspektiver. Vi baserer anbefalingerne på det empiriske grundlag i MONA årgang 2019’s 14 videnskabelige artikler, erfaringerne fra workshops for kommende MONA-artikelskrivere, og begrebsligt på modellen </w:t>
      </w:r>
      <w:r w:rsidRPr="00DC74EB">
        <w:rPr>
          <w:rFonts w:ascii="Times New Roman" w:hAnsi="Times New Roman" w:cs="Times New Roman"/>
          <w:sz w:val="24"/>
          <w:szCs w:val="24"/>
        </w:rPr>
        <w:lastRenderedPageBreak/>
        <w:t xml:space="preserve">genre-strukturelementer-træk-fraser som vi bruger til at formidle artikelskrivning (og bredere: akademisk skrivning). </w:t>
      </w:r>
    </w:p>
    <w:p w14:paraId="37C47703" w14:textId="77777777" w:rsidR="00A36E2D" w:rsidRPr="00DC74EB" w:rsidRDefault="00A36E2D" w:rsidP="00A36E2D">
      <w:pPr>
        <w:spacing w:after="0" w:line="240" w:lineRule="auto"/>
        <w:rPr>
          <w:rFonts w:ascii="Times New Roman" w:hAnsi="Times New Roman" w:cs="Times New Roman"/>
          <w:sz w:val="24"/>
          <w:szCs w:val="24"/>
        </w:rPr>
      </w:pPr>
    </w:p>
    <w:p w14:paraId="07167294" w14:textId="77777777" w:rsidR="00A36E2D" w:rsidRPr="00DC74EB" w:rsidRDefault="00A36E2D" w:rsidP="00A36E2D">
      <w:pPr>
        <w:spacing w:after="0" w:line="240" w:lineRule="auto"/>
        <w:rPr>
          <w:rFonts w:ascii="Times New Roman" w:hAnsi="Times New Roman" w:cs="Times New Roman"/>
          <w:b/>
          <w:bCs/>
          <w:sz w:val="24"/>
          <w:szCs w:val="24"/>
        </w:rPr>
      </w:pPr>
      <w:r w:rsidRPr="00DC74EB">
        <w:rPr>
          <w:rFonts w:ascii="Times New Roman" w:hAnsi="Times New Roman" w:cs="Times New Roman"/>
          <w:b/>
          <w:bCs/>
          <w:sz w:val="24"/>
          <w:szCs w:val="24"/>
        </w:rPr>
        <w:t xml:space="preserve">Anbefalinger til skrivere af didaktiske artikler </w:t>
      </w:r>
    </w:p>
    <w:p w14:paraId="550E19E7" w14:textId="57928FC9" w:rsidR="00A36E2D" w:rsidRPr="00DC74EB" w:rsidRDefault="00356326" w:rsidP="00356326">
      <w:pPr>
        <w:spacing w:after="0" w:line="240" w:lineRule="auto"/>
        <w:rPr>
          <w:rFonts w:ascii="Times New Roman" w:hAnsi="Times New Roman" w:cs="Times New Roman"/>
          <w:i/>
          <w:iCs/>
          <w:sz w:val="24"/>
          <w:szCs w:val="24"/>
        </w:rPr>
      </w:pPr>
      <w:r w:rsidRPr="00DC74EB">
        <w:rPr>
          <w:rFonts w:ascii="Times New Roman" w:hAnsi="Times New Roman" w:cs="Times New Roman"/>
          <w:i/>
          <w:iCs/>
          <w:sz w:val="24"/>
          <w:szCs w:val="24"/>
        </w:rPr>
        <w:t>M</w:t>
      </w:r>
      <w:r w:rsidR="00A36E2D" w:rsidRPr="00DC74EB">
        <w:rPr>
          <w:rFonts w:ascii="Times New Roman" w:hAnsi="Times New Roman" w:cs="Times New Roman"/>
          <w:i/>
          <w:iCs/>
          <w:sz w:val="24"/>
          <w:szCs w:val="24"/>
        </w:rPr>
        <w:t>ed hensyn til genre</w:t>
      </w:r>
    </w:p>
    <w:p w14:paraId="19048977" w14:textId="67BE6F20" w:rsidR="00A36E2D" w:rsidRPr="00DC74EB" w:rsidRDefault="00A36E2D" w:rsidP="00A36E2D">
      <w:pPr>
        <w:pStyle w:val="ListParagraph"/>
        <w:numPr>
          <w:ilvl w:val="0"/>
          <w:numId w:val="17"/>
        </w:num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 xml:space="preserve">Nærlæs retningslinjerne for det didaktiske tidsskrift – her MONA. Retningslinjer udtrykker sig om genrer, strukturelementer og formalia, men ikke om træk og fraser. Vær klar på hvilken underkategori du skriver inden for det didaktiske tidsskrifts genrer, også selv om kriterierne er ens, som de er det i MONA. I andre didaktiske tidsskrifter kan underkategorier (undergenrer) have kriterier som er specifikke for hver underkategori. Vær opmærksom på de genreforventninger </w:t>
      </w:r>
      <w:r w:rsidR="00B843DD" w:rsidRPr="00DC74EB">
        <w:rPr>
          <w:rFonts w:ascii="Times New Roman" w:hAnsi="Times New Roman" w:cs="Times New Roman"/>
          <w:sz w:val="24"/>
          <w:szCs w:val="24"/>
        </w:rPr>
        <w:t xml:space="preserve">som </w:t>
      </w:r>
      <w:r w:rsidRPr="00DC74EB">
        <w:rPr>
          <w:rFonts w:ascii="Times New Roman" w:hAnsi="Times New Roman" w:cs="Times New Roman"/>
          <w:sz w:val="24"/>
          <w:szCs w:val="24"/>
        </w:rPr>
        <w:t xml:space="preserve">retningslinjerne giver udtryk for, </w:t>
      </w:r>
      <w:r w:rsidR="00B843DD" w:rsidRPr="00DC74EB">
        <w:rPr>
          <w:rFonts w:ascii="Times New Roman" w:hAnsi="Times New Roman" w:cs="Times New Roman"/>
          <w:sz w:val="24"/>
          <w:szCs w:val="24"/>
        </w:rPr>
        <w:t>de genreforventninger</w:t>
      </w:r>
      <w:r w:rsidR="00DC74CE" w:rsidRPr="00DC74EB">
        <w:rPr>
          <w:rFonts w:ascii="Times New Roman" w:hAnsi="Times New Roman" w:cs="Times New Roman"/>
          <w:sz w:val="24"/>
          <w:szCs w:val="24"/>
        </w:rPr>
        <w:t xml:space="preserve"> </w:t>
      </w:r>
      <w:r w:rsidRPr="00DC74EB">
        <w:rPr>
          <w:rFonts w:ascii="Times New Roman" w:hAnsi="Times New Roman" w:cs="Times New Roman"/>
          <w:sz w:val="24"/>
          <w:szCs w:val="24"/>
        </w:rPr>
        <w:t xml:space="preserve">du selv har, og </w:t>
      </w:r>
      <w:r w:rsidR="00DC74CE" w:rsidRPr="00DC74EB">
        <w:rPr>
          <w:rFonts w:ascii="Times New Roman" w:hAnsi="Times New Roman" w:cs="Times New Roman"/>
          <w:sz w:val="24"/>
          <w:szCs w:val="24"/>
        </w:rPr>
        <w:t xml:space="preserve">dem </w:t>
      </w:r>
      <w:r w:rsidRPr="00DC74EB">
        <w:rPr>
          <w:rFonts w:ascii="Times New Roman" w:hAnsi="Times New Roman" w:cs="Times New Roman"/>
          <w:sz w:val="24"/>
          <w:szCs w:val="24"/>
        </w:rPr>
        <w:t xml:space="preserve">du møder hos medforfattere og </w:t>
      </w:r>
      <w:proofErr w:type="spellStart"/>
      <w:r w:rsidRPr="00DC74EB">
        <w:rPr>
          <w:rFonts w:ascii="Times New Roman" w:hAnsi="Times New Roman" w:cs="Times New Roman"/>
          <w:sz w:val="24"/>
          <w:szCs w:val="24"/>
        </w:rPr>
        <w:t>reviewere</w:t>
      </w:r>
      <w:proofErr w:type="spellEnd"/>
      <w:r w:rsidRPr="00DC74EB">
        <w:rPr>
          <w:rFonts w:ascii="Times New Roman" w:hAnsi="Times New Roman" w:cs="Times New Roman"/>
          <w:sz w:val="24"/>
          <w:szCs w:val="24"/>
        </w:rPr>
        <w:t>, for genreforventninger er afgørende for artiklers indhold, strukturelementer, træk og fraser.</w:t>
      </w:r>
    </w:p>
    <w:p w14:paraId="5E1A5CD7" w14:textId="77777777" w:rsidR="00A36E2D" w:rsidRPr="00DC74EB" w:rsidRDefault="00A36E2D" w:rsidP="00537F4F">
      <w:pPr>
        <w:spacing w:after="0" w:line="240" w:lineRule="auto"/>
        <w:rPr>
          <w:rFonts w:ascii="Times New Roman" w:hAnsi="Times New Roman" w:cs="Times New Roman"/>
          <w:i/>
          <w:iCs/>
          <w:sz w:val="24"/>
          <w:szCs w:val="24"/>
        </w:rPr>
      </w:pPr>
    </w:p>
    <w:p w14:paraId="3468904E" w14:textId="667C11FF" w:rsidR="00A36E2D" w:rsidRPr="00DC74EB" w:rsidRDefault="00356326" w:rsidP="00356326">
      <w:pPr>
        <w:spacing w:after="0" w:line="240" w:lineRule="auto"/>
        <w:rPr>
          <w:rFonts w:ascii="Times New Roman" w:hAnsi="Times New Roman" w:cs="Times New Roman"/>
          <w:i/>
          <w:iCs/>
          <w:sz w:val="24"/>
          <w:szCs w:val="24"/>
        </w:rPr>
      </w:pPr>
      <w:r w:rsidRPr="00DC74EB">
        <w:rPr>
          <w:rFonts w:ascii="Times New Roman" w:hAnsi="Times New Roman" w:cs="Times New Roman"/>
          <w:i/>
          <w:iCs/>
          <w:sz w:val="24"/>
          <w:szCs w:val="24"/>
        </w:rPr>
        <w:t>M</w:t>
      </w:r>
      <w:r w:rsidR="00A36E2D" w:rsidRPr="00DC74EB">
        <w:rPr>
          <w:rFonts w:ascii="Times New Roman" w:hAnsi="Times New Roman" w:cs="Times New Roman"/>
          <w:i/>
          <w:iCs/>
          <w:sz w:val="24"/>
          <w:szCs w:val="24"/>
        </w:rPr>
        <w:t>ed hensyn til struktur-elementer</w:t>
      </w:r>
    </w:p>
    <w:p w14:paraId="2A74BEE7" w14:textId="23A74B16" w:rsidR="00A36E2D" w:rsidRPr="00DC74EB" w:rsidRDefault="00A36E2D" w:rsidP="00A36E2D">
      <w:pPr>
        <w:pStyle w:val="ListParagraph"/>
        <w:numPr>
          <w:ilvl w:val="0"/>
          <w:numId w:val="17"/>
        </w:numPr>
        <w:spacing w:after="0" w:line="240" w:lineRule="auto"/>
        <w:rPr>
          <w:rFonts w:ascii="Times New Roman" w:hAnsi="Times New Roman" w:cs="Times New Roman"/>
          <w:sz w:val="24"/>
          <w:szCs w:val="24"/>
        </w:rPr>
      </w:pPr>
      <w:r w:rsidRPr="00DC74EB">
        <w:rPr>
          <w:rFonts w:ascii="Times New Roman" w:hAnsi="Times New Roman" w:cs="Times New Roman"/>
          <w:sz w:val="24"/>
          <w:szCs w:val="24"/>
        </w:rPr>
        <w:t xml:space="preserve">Vær opmærksom på elementerne i den udvidede struktur netop tilgodeser at der skal være separate afsnit til didaktiske perspektiver, og typisk også til begreber og teorier – de didaktiske begreber som artiklen gør brug af.  Anbefaling: </w:t>
      </w:r>
      <w:r w:rsidR="00AA39E3" w:rsidRPr="00DC74EB">
        <w:rPr>
          <w:rFonts w:ascii="Times New Roman" w:hAnsi="Times New Roman" w:cs="Times New Roman"/>
          <w:sz w:val="24"/>
          <w:szCs w:val="24"/>
        </w:rPr>
        <w:t xml:space="preserve">Udvid </w:t>
      </w:r>
      <w:proofErr w:type="spellStart"/>
      <w:r w:rsidRPr="00DC74EB">
        <w:rPr>
          <w:rFonts w:ascii="Times New Roman" w:hAnsi="Times New Roman" w:cs="Times New Roman"/>
          <w:sz w:val="24"/>
          <w:szCs w:val="24"/>
        </w:rPr>
        <w:t>IMRaD</w:t>
      </w:r>
      <w:proofErr w:type="spellEnd"/>
      <w:r w:rsidRPr="00DC74EB">
        <w:rPr>
          <w:rFonts w:ascii="Times New Roman" w:hAnsi="Times New Roman" w:cs="Times New Roman"/>
          <w:sz w:val="24"/>
          <w:szCs w:val="24"/>
        </w:rPr>
        <w:t xml:space="preserve">! Der er brug for flere afsnit end </w:t>
      </w:r>
      <w:proofErr w:type="spellStart"/>
      <w:r w:rsidRPr="00DC74EB">
        <w:rPr>
          <w:rFonts w:ascii="Times New Roman" w:hAnsi="Times New Roman" w:cs="Times New Roman"/>
          <w:sz w:val="24"/>
          <w:szCs w:val="24"/>
        </w:rPr>
        <w:t>IMRaD</w:t>
      </w:r>
      <w:proofErr w:type="spellEnd"/>
      <w:r w:rsidRPr="00DC74EB">
        <w:rPr>
          <w:rFonts w:ascii="Times New Roman" w:hAnsi="Times New Roman" w:cs="Times New Roman"/>
          <w:sz w:val="24"/>
          <w:szCs w:val="24"/>
        </w:rPr>
        <w:t xml:space="preserve"> lægger op til.</w:t>
      </w:r>
    </w:p>
    <w:p w14:paraId="5BCC7118" w14:textId="77777777" w:rsidR="00A36E2D" w:rsidRPr="00DC74EB" w:rsidRDefault="00A36E2D" w:rsidP="00A36E2D">
      <w:pPr>
        <w:pStyle w:val="ListParagraph"/>
        <w:spacing w:after="0" w:line="240" w:lineRule="auto"/>
        <w:rPr>
          <w:rFonts w:ascii="Times New Roman" w:hAnsi="Times New Roman" w:cs="Times New Roman"/>
          <w:i/>
          <w:iCs/>
          <w:sz w:val="24"/>
          <w:szCs w:val="24"/>
        </w:rPr>
      </w:pPr>
    </w:p>
    <w:p w14:paraId="4D1B8301" w14:textId="0E9337B1" w:rsidR="00A36E2D" w:rsidRPr="00DC74EB" w:rsidRDefault="00A36E2D" w:rsidP="00A36E2D">
      <w:pPr>
        <w:pStyle w:val="ListParagraph"/>
        <w:numPr>
          <w:ilvl w:val="0"/>
          <w:numId w:val="19"/>
        </w:numPr>
        <w:shd w:val="clear" w:color="auto" w:fill="FFFFFF"/>
        <w:rPr>
          <w:rFonts w:ascii="Times New Roman" w:hAnsi="Times New Roman" w:cs="Times New Roman"/>
          <w:sz w:val="24"/>
          <w:szCs w:val="24"/>
        </w:rPr>
      </w:pPr>
      <w:r w:rsidRPr="00DC74EB">
        <w:rPr>
          <w:rFonts w:ascii="Times New Roman" w:hAnsi="Times New Roman" w:cs="Times New Roman"/>
          <w:sz w:val="24"/>
          <w:szCs w:val="24"/>
        </w:rPr>
        <w:t>Vær meget opmærksom på indledningen med didaktisk udfordring, og på de sidste afsnit i artiklen: konklusion og perspektivering. Der skal være en perspektivering, men den kan godt have en ikke-konventionel overskrift som i eksemplerne:</w:t>
      </w:r>
      <w:r w:rsidR="00114C25" w:rsidRPr="00DC74EB">
        <w:rPr>
          <w:rFonts w:ascii="Times New Roman" w:hAnsi="Times New Roman" w:cs="Times New Roman"/>
          <w:sz w:val="24"/>
          <w:szCs w:val="24"/>
        </w:rPr>
        <w:t xml:space="preserve"> </w:t>
      </w:r>
    </w:p>
    <w:p w14:paraId="337D9CAC" w14:textId="504CB489" w:rsidR="00A36E2D" w:rsidRPr="00DC74EB" w:rsidRDefault="00A36E2D" w:rsidP="00114C25">
      <w:pPr>
        <w:shd w:val="clear" w:color="auto" w:fill="FFFFFF"/>
        <w:spacing w:after="0"/>
        <w:ind w:left="426"/>
        <w:rPr>
          <w:rFonts w:ascii="Times New Roman" w:hAnsi="Times New Roman" w:cs="Times New Roman"/>
          <w:sz w:val="24"/>
          <w:szCs w:val="24"/>
          <w:shd w:val="clear" w:color="auto" w:fill="FFFFFF"/>
        </w:rPr>
      </w:pPr>
      <w:r w:rsidRPr="00DC74EB">
        <w:rPr>
          <w:rFonts w:ascii="Times New Roman" w:hAnsi="Times New Roman" w:cs="Times New Roman"/>
          <w:sz w:val="24"/>
          <w:szCs w:val="24"/>
          <w:shd w:val="clear" w:color="auto" w:fill="FFFFFF"/>
        </w:rPr>
        <w:t>Hvilke handlemuligheder kan vi foreslå?</w:t>
      </w:r>
    </w:p>
    <w:p w14:paraId="74F04E1E" w14:textId="7AC820EE" w:rsidR="00A36E2D" w:rsidRPr="00DC74EB" w:rsidRDefault="00A36E2D" w:rsidP="00114C25">
      <w:pPr>
        <w:ind w:left="426"/>
        <w:rPr>
          <w:rFonts w:ascii="Times New Roman" w:hAnsi="Times New Roman" w:cs="Times New Roman"/>
          <w:sz w:val="24"/>
          <w:szCs w:val="24"/>
        </w:rPr>
      </w:pPr>
      <w:r w:rsidRPr="00DC74EB">
        <w:rPr>
          <w:rFonts w:ascii="Times New Roman" w:hAnsi="Times New Roman" w:cs="Times New Roman"/>
          <w:sz w:val="24"/>
          <w:szCs w:val="24"/>
        </w:rPr>
        <w:t xml:space="preserve">Ved fremtidigt læreplansarbejde </w:t>
      </w:r>
    </w:p>
    <w:p w14:paraId="41F1DAB8" w14:textId="0FADB8C2" w:rsidR="00A36E2D" w:rsidRPr="00DC74EB" w:rsidRDefault="00356326" w:rsidP="00A36E2D">
      <w:pPr>
        <w:rPr>
          <w:rFonts w:ascii="Times New Roman" w:hAnsi="Times New Roman" w:cs="Times New Roman"/>
          <w:sz w:val="24"/>
          <w:szCs w:val="24"/>
        </w:rPr>
      </w:pPr>
      <w:r w:rsidRPr="00DC74EB">
        <w:rPr>
          <w:rFonts w:ascii="Times New Roman" w:hAnsi="Times New Roman" w:cs="Times New Roman"/>
          <w:sz w:val="24"/>
          <w:szCs w:val="24"/>
        </w:rPr>
        <w:t>E</w:t>
      </w:r>
      <w:r w:rsidR="00A36E2D" w:rsidRPr="00DC74EB">
        <w:rPr>
          <w:rFonts w:ascii="Times New Roman" w:hAnsi="Times New Roman" w:cs="Times New Roman"/>
          <w:sz w:val="24"/>
          <w:szCs w:val="24"/>
        </w:rPr>
        <w:t>ller man kan skrive en kombination, som fx</w:t>
      </w:r>
    </w:p>
    <w:p w14:paraId="1D118DFA" w14:textId="5CD2CC1F" w:rsidR="00356326" w:rsidRPr="00DC74EB" w:rsidRDefault="00A36E2D" w:rsidP="00114C25">
      <w:pPr>
        <w:pStyle w:val="ListParagraph"/>
        <w:ind w:left="360"/>
        <w:rPr>
          <w:rFonts w:ascii="Times New Roman" w:hAnsi="Times New Roman" w:cs="Times New Roman"/>
          <w:sz w:val="24"/>
          <w:szCs w:val="24"/>
        </w:rPr>
      </w:pPr>
      <w:r w:rsidRPr="00DC74EB">
        <w:rPr>
          <w:rFonts w:ascii="Times New Roman" w:hAnsi="Times New Roman" w:cs="Times New Roman"/>
          <w:sz w:val="24"/>
          <w:szCs w:val="24"/>
        </w:rPr>
        <w:t>Perspektivering: Hvilke handlemuligheder kan vi foreslå?</w:t>
      </w:r>
    </w:p>
    <w:p w14:paraId="3EB9083F" w14:textId="6AC43CE4" w:rsidR="00A36E2D" w:rsidRPr="00DC74EB" w:rsidRDefault="00356326" w:rsidP="00356326">
      <w:pPr>
        <w:spacing w:after="0"/>
        <w:rPr>
          <w:rFonts w:ascii="Times New Roman" w:hAnsi="Times New Roman" w:cs="Times New Roman"/>
          <w:i/>
          <w:iCs/>
          <w:sz w:val="24"/>
          <w:szCs w:val="24"/>
        </w:rPr>
      </w:pPr>
      <w:r w:rsidRPr="00DC74EB">
        <w:rPr>
          <w:rFonts w:ascii="Times New Roman" w:hAnsi="Times New Roman" w:cs="Times New Roman"/>
          <w:i/>
          <w:iCs/>
          <w:sz w:val="24"/>
          <w:szCs w:val="24"/>
        </w:rPr>
        <w:t>M</w:t>
      </w:r>
      <w:r w:rsidR="00A36E2D" w:rsidRPr="00DC74EB">
        <w:rPr>
          <w:rFonts w:ascii="Times New Roman" w:hAnsi="Times New Roman" w:cs="Times New Roman"/>
          <w:i/>
          <w:iCs/>
          <w:sz w:val="24"/>
          <w:szCs w:val="24"/>
        </w:rPr>
        <w:t>ed hensyn til træk</w:t>
      </w:r>
    </w:p>
    <w:p w14:paraId="5B7E37D2" w14:textId="77777777" w:rsidR="00A36E2D" w:rsidRPr="00DC74EB" w:rsidRDefault="00A36E2D" w:rsidP="00A36E2D">
      <w:pPr>
        <w:shd w:val="clear" w:color="auto" w:fill="FFFFFF"/>
        <w:rPr>
          <w:rFonts w:ascii="Times New Roman" w:hAnsi="Times New Roman" w:cs="Times New Roman"/>
          <w:sz w:val="24"/>
          <w:szCs w:val="24"/>
        </w:rPr>
      </w:pPr>
      <w:r w:rsidRPr="00DC74EB">
        <w:rPr>
          <w:rFonts w:ascii="Times New Roman" w:hAnsi="Times New Roman" w:cs="Times New Roman"/>
          <w:sz w:val="24"/>
          <w:szCs w:val="24"/>
        </w:rPr>
        <w:t>Didaktiske udfordringer og didaktiske anbefalinger i en perspektivering er træk – disse træk vil vi anbefale alle forfattere at skrive ind i deres artikel fra start.</w:t>
      </w:r>
    </w:p>
    <w:p w14:paraId="14305273" w14:textId="77777777" w:rsidR="00A36E2D" w:rsidRPr="00DC74EB" w:rsidRDefault="00A36E2D" w:rsidP="00356326">
      <w:pPr>
        <w:pStyle w:val="ListParagraph"/>
        <w:numPr>
          <w:ilvl w:val="0"/>
          <w:numId w:val="20"/>
        </w:numPr>
        <w:spacing w:after="0" w:line="240" w:lineRule="auto"/>
        <w:ind w:left="360"/>
        <w:rPr>
          <w:rFonts w:ascii="Times New Roman" w:hAnsi="Times New Roman" w:cs="Times New Roman"/>
          <w:sz w:val="24"/>
          <w:szCs w:val="24"/>
        </w:rPr>
      </w:pPr>
      <w:r w:rsidRPr="00DC74EB">
        <w:rPr>
          <w:rFonts w:ascii="Times New Roman" w:hAnsi="Times New Roman" w:cs="Times New Roman"/>
          <w:sz w:val="24"/>
          <w:szCs w:val="24"/>
        </w:rPr>
        <w:t>Skriv netop disse elementer først, og i sammenhæng, som artiklens ramme, og som elementer i artiklens abstract.</w:t>
      </w:r>
    </w:p>
    <w:p w14:paraId="1CD7D37B" w14:textId="77777777" w:rsidR="00A36E2D" w:rsidRPr="00DC74EB" w:rsidRDefault="00A36E2D" w:rsidP="00356326">
      <w:pPr>
        <w:pStyle w:val="ListParagraph"/>
        <w:numPr>
          <w:ilvl w:val="0"/>
          <w:numId w:val="20"/>
        </w:numPr>
        <w:spacing w:after="0" w:line="240" w:lineRule="auto"/>
        <w:ind w:left="360"/>
        <w:rPr>
          <w:rFonts w:ascii="Times New Roman" w:hAnsi="Times New Roman" w:cs="Times New Roman"/>
          <w:sz w:val="24"/>
          <w:szCs w:val="24"/>
        </w:rPr>
      </w:pPr>
      <w:r w:rsidRPr="00DC74EB">
        <w:rPr>
          <w:rFonts w:ascii="Times New Roman" w:hAnsi="Times New Roman" w:cs="Times New Roman"/>
          <w:sz w:val="24"/>
          <w:szCs w:val="24"/>
        </w:rPr>
        <w:t>Sørg for at vejen fra udfordring til perspektivering hænger sammen. Vær så konkret som muligt: Hvem er udfordringen en udfordring for, hvem kan handle hvordan, med hvad, i forhold til hvem?</w:t>
      </w:r>
    </w:p>
    <w:p w14:paraId="1ED8D706" w14:textId="77777777" w:rsidR="00A36E2D" w:rsidRPr="00DC74EB" w:rsidRDefault="00A36E2D" w:rsidP="00356326">
      <w:pPr>
        <w:pStyle w:val="ListParagraph"/>
        <w:numPr>
          <w:ilvl w:val="0"/>
          <w:numId w:val="20"/>
        </w:numPr>
        <w:spacing w:after="0" w:line="240" w:lineRule="auto"/>
        <w:ind w:left="360"/>
        <w:rPr>
          <w:rFonts w:ascii="Times New Roman" w:hAnsi="Times New Roman" w:cs="Times New Roman"/>
          <w:sz w:val="24"/>
          <w:szCs w:val="24"/>
        </w:rPr>
      </w:pPr>
      <w:r w:rsidRPr="00DC74EB">
        <w:rPr>
          <w:rFonts w:ascii="Times New Roman" w:hAnsi="Times New Roman" w:cs="Times New Roman"/>
          <w:sz w:val="24"/>
          <w:szCs w:val="24"/>
        </w:rPr>
        <w:t>Brug didaktiske ord og fraser så vidt muligt i artiklens træk</w:t>
      </w:r>
    </w:p>
    <w:p w14:paraId="7FBDC3A3" w14:textId="57AA1E92" w:rsidR="00A36E2D" w:rsidRPr="00DC74EB" w:rsidRDefault="00A36E2D" w:rsidP="00356326">
      <w:pPr>
        <w:pStyle w:val="ListParagraph"/>
        <w:numPr>
          <w:ilvl w:val="0"/>
          <w:numId w:val="20"/>
        </w:numPr>
        <w:spacing w:after="0" w:line="240" w:lineRule="auto"/>
        <w:ind w:left="360"/>
        <w:rPr>
          <w:rFonts w:ascii="Times New Roman" w:hAnsi="Times New Roman" w:cs="Times New Roman"/>
          <w:sz w:val="24"/>
          <w:szCs w:val="24"/>
        </w:rPr>
      </w:pPr>
      <w:r w:rsidRPr="00DC74EB">
        <w:rPr>
          <w:rFonts w:ascii="Times New Roman" w:hAnsi="Times New Roman" w:cs="Times New Roman"/>
          <w:sz w:val="24"/>
          <w:szCs w:val="24"/>
        </w:rPr>
        <w:t>Stud</w:t>
      </w:r>
      <w:r w:rsidR="00356326" w:rsidRPr="00DC74EB">
        <w:rPr>
          <w:rFonts w:ascii="Times New Roman" w:hAnsi="Times New Roman" w:cs="Times New Roman"/>
          <w:sz w:val="24"/>
          <w:szCs w:val="24"/>
        </w:rPr>
        <w:t>é</w:t>
      </w:r>
      <w:r w:rsidRPr="00DC74EB">
        <w:rPr>
          <w:rFonts w:ascii="Times New Roman" w:hAnsi="Times New Roman" w:cs="Times New Roman"/>
          <w:sz w:val="24"/>
          <w:szCs w:val="24"/>
        </w:rPr>
        <w:t>r</w:t>
      </w:r>
      <w:r w:rsidR="008A550F" w:rsidRPr="00DC74EB">
        <w:rPr>
          <w:rFonts w:ascii="Times New Roman" w:hAnsi="Times New Roman" w:cs="Times New Roman"/>
          <w:sz w:val="24"/>
          <w:szCs w:val="24"/>
        </w:rPr>
        <w:t xml:space="preserve"> og genbrug</w:t>
      </w:r>
      <w:r w:rsidRPr="00DC74EB">
        <w:rPr>
          <w:rFonts w:ascii="Times New Roman" w:hAnsi="Times New Roman" w:cs="Times New Roman"/>
          <w:sz w:val="24"/>
          <w:szCs w:val="24"/>
        </w:rPr>
        <w:t xml:space="preserve"> andre artikelforfatteres gode træk</w:t>
      </w:r>
    </w:p>
    <w:p w14:paraId="258CC848" w14:textId="77777777" w:rsidR="00920901" w:rsidRPr="00DC74EB" w:rsidRDefault="00920901" w:rsidP="00920901">
      <w:pPr>
        <w:pStyle w:val="ListParagraph"/>
        <w:numPr>
          <w:ilvl w:val="0"/>
          <w:numId w:val="20"/>
        </w:numPr>
        <w:spacing w:after="0" w:line="240" w:lineRule="auto"/>
        <w:ind w:left="360"/>
        <w:rPr>
          <w:rFonts w:ascii="Times New Roman" w:hAnsi="Times New Roman" w:cs="Times New Roman"/>
          <w:sz w:val="24"/>
          <w:szCs w:val="24"/>
        </w:rPr>
      </w:pPr>
      <w:r w:rsidRPr="00DC74EB">
        <w:rPr>
          <w:rFonts w:ascii="Times New Roman" w:hAnsi="Times New Roman" w:cs="Times New Roman"/>
          <w:sz w:val="24"/>
          <w:szCs w:val="24"/>
        </w:rPr>
        <w:t>Vær tydelig mht. relevans for undervisningspraksis og i den forbindelse målgruppen.</w:t>
      </w:r>
    </w:p>
    <w:p w14:paraId="2E0748D7" w14:textId="77777777" w:rsidR="00A36E2D" w:rsidRPr="00DC74EB" w:rsidRDefault="00A36E2D" w:rsidP="00920901">
      <w:pPr>
        <w:spacing w:after="0" w:line="240" w:lineRule="auto"/>
        <w:rPr>
          <w:rFonts w:ascii="Times New Roman" w:hAnsi="Times New Roman" w:cs="Times New Roman"/>
          <w:sz w:val="24"/>
          <w:szCs w:val="24"/>
        </w:rPr>
      </w:pPr>
    </w:p>
    <w:p w14:paraId="7119796F" w14:textId="166643CE" w:rsidR="00A36E2D" w:rsidRPr="00DC74EB" w:rsidRDefault="00356326" w:rsidP="00356326">
      <w:pPr>
        <w:spacing w:after="0" w:line="240" w:lineRule="auto"/>
        <w:rPr>
          <w:rFonts w:ascii="Times New Roman" w:hAnsi="Times New Roman" w:cs="Times New Roman"/>
          <w:i/>
          <w:iCs/>
          <w:sz w:val="24"/>
          <w:szCs w:val="24"/>
        </w:rPr>
      </w:pPr>
      <w:r w:rsidRPr="00DC74EB">
        <w:rPr>
          <w:rFonts w:ascii="Times New Roman" w:hAnsi="Times New Roman" w:cs="Times New Roman"/>
          <w:i/>
          <w:iCs/>
          <w:sz w:val="24"/>
          <w:szCs w:val="24"/>
        </w:rPr>
        <w:t>M</w:t>
      </w:r>
      <w:r w:rsidR="00A36E2D" w:rsidRPr="00DC74EB">
        <w:rPr>
          <w:rFonts w:ascii="Times New Roman" w:hAnsi="Times New Roman" w:cs="Times New Roman"/>
          <w:i/>
          <w:iCs/>
          <w:sz w:val="24"/>
          <w:szCs w:val="24"/>
        </w:rPr>
        <w:t>ed hensyn til fraser</w:t>
      </w:r>
    </w:p>
    <w:p w14:paraId="79547A3A" w14:textId="77777777" w:rsidR="00A36E2D" w:rsidRPr="00DC74EB" w:rsidRDefault="00A36E2D" w:rsidP="00356326">
      <w:pPr>
        <w:pStyle w:val="ListParagraph"/>
        <w:numPr>
          <w:ilvl w:val="0"/>
          <w:numId w:val="20"/>
        </w:numPr>
        <w:spacing w:after="0" w:line="240" w:lineRule="auto"/>
        <w:ind w:left="360"/>
        <w:rPr>
          <w:rFonts w:ascii="Times New Roman" w:hAnsi="Times New Roman" w:cs="Times New Roman"/>
          <w:sz w:val="24"/>
          <w:szCs w:val="24"/>
        </w:rPr>
      </w:pPr>
      <w:r w:rsidRPr="00DC74EB">
        <w:rPr>
          <w:rFonts w:ascii="Times New Roman" w:hAnsi="Times New Roman" w:cs="Times New Roman"/>
          <w:sz w:val="24"/>
          <w:szCs w:val="24"/>
        </w:rPr>
        <w:t xml:space="preserve">Brug fraser. Det er ikke plagiat eller uopfindsomt at bruge og genbruge gode fraser i artikel- og anden akademisk skrivning, det er læserhenvendt, for fraser sender signaler, peger ud, kvalificerer, metakommunikerer. Det er der især brug for på tværprofessionelle felter som didaktik og pædagogik hvor mange forskellige fagligheder skal kommunikere på tværs af </w:t>
      </w:r>
      <w:r w:rsidRPr="00DC74EB">
        <w:rPr>
          <w:rFonts w:ascii="Times New Roman" w:hAnsi="Times New Roman" w:cs="Times New Roman"/>
          <w:sz w:val="24"/>
          <w:szCs w:val="24"/>
        </w:rPr>
        <w:lastRenderedPageBreak/>
        <w:t>baggrunde og (fag)terminologier om ”det fælles tredje”.  Dette forhold lægger i særlig grad op til genkendelig metakommunikation. Tydelighed udtrykkes i gode, præcise fraser, i overskrifter, i genkommende – didaktiske - nøgleord, i typografering.</w:t>
      </w:r>
    </w:p>
    <w:p w14:paraId="38E1FA48" w14:textId="70605227" w:rsidR="00A36E2D" w:rsidRPr="00DC74EB" w:rsidRDefault="00A36E2D" w:rsidP="00356326">
      <w:pPr>
        <w:pStyle w:val="ListParagraph"/>
        <w:numPr>
          <w:ilvl w:val="0"/>
          <w:numId w:val="20"/>
        </w:numPr>
        <w:spacing w:after="0" w:line="240" w:lineRule="auto"/>
        <w:ind w:left="360"/>
        <w:rPr>
          <w:rFonts w:ascii="Times New Roman" w:hAnsi="Times New Roman" w:cs="Times New Roman"/>
          <w:sz w:val="24"/>
          <w:szCs w:val="24"/>
        </w:rPr>
      </w:pPr>
      <w:r w:rsidRPr="00DC74EB">
        <w:rPr>
          <w:rFonts w:ascii="Times New Roman" w:hAnsi="Times New Roman" w:cs="Times New Roman"/>
          <w:sz w:val="24"/>
          <w:szCs w:val="24"/>
        </w:rPr>
        <w:t>Find og genbrug de gode didaktiske fraser i dine yndlingsartikler i MONA – og i andre gode publikationer.</w:t>
      </w:r>
      <w:r w:rsidR="00EC6D5D" w:rsidRPr="00DC74EB">
        <w:rPr>
          <w:rFonts w:ascii="Times New Roman" w:hAnsi="Times New Roman" w:cs="Times New Roman"/>
          <w:sz w:val="24"/>
          <w:szCs w:val="24"/>
        </w:rPr>
        <w:t xml:space="preserve"> Brug og vari</w:t>
      </w:r>
      <w:r w:rsidR="00067B47" w:rsidRPr="00DC74EB">
        <w:rPr>
          <w:rFonts w:ascii="Times New Roman" w:hAnsi="Times New Roman" w:cs="Times New Roman"/>
          <w:sz w:val="24"/>
          <w:szCs w:val="24"/>
        </w:rPr>
        <w:t>é</w:t>
      </w:r>
      <w:r w:rsidR="00EC6D5D" w:rsidRPr="00DC74EB">
        <w:rPr>
          <w:rFonts w:ascii="Times New Roman" w:hAnsi="Times New Roman" w:cs="Times New Roman"/>
          <w:sz w:val="24"/>
          <w:szCs w:val="24"/>
        </w:rPr>
        <w:t>r også eksemplerne på fraser i afsnittene tidligere.</w:t>
      </w:r>
      <w:r w:rsidR="004B1BC6" w:rsidRPr="00DC74EB">
        <w:rPr>
          <w:rFonts w:ascii="Times New Roman" w:hAnsi="Times New Roman" w:cs="Times New Roman"/>
          <w:sz w:val="24"/>
          <w:szCs w:val="24"/>
        </w:rPr>
        <w:t xml:space="preserve"> Brug også skemaerne som modeller til at vælge indhold i fraserne. Det kan varieres på hundredvis måder.</w:t>
      </w:r>
    </w:p>
    <w:p w14:paraId="3CC42A51" w14:textId="511230CD" w:rsidR="003E4571" w:rsidRPr="00DC74EB" w:rsidRDefault="00A36E2D" w:rsidP="003E4571">
      <w:pPr>
        <w:pStyle w:val="ListParagraph"/>
        <w:numPr>
          <w:ilvl w:val="0"/>
          <w:numId w:val="20"/>
        </w:numPr>
        <w:spacing w:after="0" w:line="240" w:lineRule="auto"/>
        <w:ind w:left="360"/>
        <w:rPr>
          <w:rFonts w:ascii="Times New Roman" w:hAnsi="Times New Roman" w:cs="Times New Roman"/>
          <w:sz w:val="24"/>
          <w:szCs w:val="24"/>
        </w:rPr>
      </w:pPr>
      <w:r w:rsidRPr="00DC74EB">
        <w:rPr>
          <w:rFonts w:ascii="Times New Roman" w:hAnsi="Times New Roman" w:cs="Times New Roman"/>
          <w:sz w:val="24"/>
          <w:szCs w:val="24"/>
        </w:rPr>
        <w:t xml:space="preserve">Vent ikke til </w:t>
      </w:r>
      <w:proofErr w:type="spellStart"/>
      <w:r w:rsidRPr="00DC74EB">
        <w:rPr>
          <w:rFonts w:ascii="Times New Roman" w:hAnsi="Times New Roman" w:cs="Times New Roman"/>
          <w:sz w:val="24"/>
          <w:szCs w:val="24"/>
        </w:rPr>
        <w:t>reviewerne</w:t>
      </w:r>
      <w:proofErr w:type="spellEnd"/>
      <w:r w:rsidRPr="00DC74EB">
        <w:rPr>
          <w:rFonts w:ascii="Times New Roman" w:hAnsi="Times New Roman" w:cs="Times New Roman"/>
          <w:sz w:val="24"/>
          <w:szCs w:val="24"/>
        </w:rPr>
        <w:t xml:space="preserve"> stikker dig et par fraser – hellere være overtydelig i udkastet, og </w:t>
      </w:r>
      <w:r w:rsidR="008A550F" w:rsidRPr="00DC74EB">
        <w:rPr>
          <w:rFonts w:ascii="Times New Roman" w:hAnsi="Times New Roman" w:cs="Times New Roman"/>
          <w:sz w:val="24"/>
          <w:szCs w:val="24"/>
        </w:rPr>
        <w:t xml:space="preserve">så </w:t>
      </w:r>
      <w:r w:rsidRPr="00DC74EB">
        <w:rPr>
          <w:rFonts w:ascii="Times New Roman" w:hAnsi="Times New Roman" w:cs="Times New Roman"/>
          <w:sz w:val="24"/>
          <w:szCs w:val="24"/>
        </w:rPr>
        <w:t>skære et par overtydelige træk og fraser væk i den sidste redaktion.</w:t>
      </w:r>
    </w:p>
    <w:p w14:paraId="41E6FA4B" w14:textId="4F26F188" w:rsidR="00197B87" w:rsidRPr="00DC74EB" w:rsidRDefault="00197B87" w:rsidP="00197B87">
      <w:pPr>
        <w:spacing w:after="0" w:line="240" w:lineRule="auto"/>
        <w:rPr>
          <w:rFonts w:ascii="Times New Roman" w:hAnsi="Times New Roman" w:cs="Times New Roman"/>
          <w:sz w:val="24"/>
          <w:szCs w:val="24"/>
        </w:rPr>
      </w:pPr>
    </w:p>
    <w:p w14:paraId="750A2F7C" w14:textId="77777777" w:rsidR="000A653A" w:rsidRPr="00DC74EB" w:rsidRDefault="00197B87" w:rsidP="00865276">
      <w:pPr>
        <w:pStyle w:val="ListParagraph"/>
        <w:spacing w:after="0" w:line="240" w:lineRule="auto"/>
        <w:ind w:left="0"/>
        <w:rPr>
          <w:rFonts w:ascii="Times New Roman" w:hAnsi="Times New Roman" w:cs="Times New Roman"/>
          <w:b/>
          <w:bCs/>
          <w:sz w:val="24"/>
          <w:szCs w:val="24"/>
        </w:rPr>
      </w:pPr>
      <w:r w:rsidRPr="00DC74EB">
        <w:rPr>
          <w:rFonts w:ascii="Times New Roman" w:hAnsi="Times New Roman" w:cs="Times New Roman"/>
          <w:b/>
          <w:bCs/>
          <w:sz w:val="24"/>
          <w:szCs w:val="24"/>
        </w:rPr>
        <w:t>Særlige a</w:t>
      </w:r>
      <w:r w:rsidR="003E4571" w:rsidRPr="00DC74EB">
        <w:rPr>
          <w:rFonts w:ascii="Times New Roman" w:hAnsi="Times New Roman" w:cs="Times New Roman"/>
          <w:b/>
          <w:bCs/>
          <w:sz w:val="24"/>
          <w:szCs w:val="24"/>
        </w:rPr>
        <w:t xml:space="preserve">nbefalinger til </w:t>
      </w:r>
      <w:proofErr w:type="spellStart"/>
      <w:r w:rsidR="003E4571" w:rsidRPr="00DC74EB">
        <w:rPr>
          <w:rFonts w:ascii="Times New Roman" w:hAnsi="Times New Roman" w:cs="Times New Roman"/>
          <w:b/>
          <w:bCs/>
          <w:sz w:val="24"/>
          <w:szCs w:val="24"/>
        </w:rPr>
        <w:t>reviewere</w:t>
      </w:r>
      <w:proofErr w:type="spellEnd"/>
      <w:r w:rsidR="003E4571" w:rsidRPr="00DC74EB">
        <w:rPr>
          <w:rFonts w:ascii="Times New Roman" w:hAnsi="Times New Roman" w:cs="Times New Roman"/>
          <w:b/>
          <w:bCs/>
          <w:sz w:val="24"/>
          <w:szCs w:val="24"/>
        </w:rPr>
        <w:t xml:space="preserve"> og redaktører af didaktiske artikler</w:t>
      </w:r>
    </w:p>
    <w:p w14:paraId="518AD0EF" w14:textId="63F84296" w:rsidR="00865276" w:rsidRPr="00DC74EB" w:rsidRDefault="003E4571" w:rsidP="00865276">
      <w:pPr>
        <w:pStyle w:val="ListParagraph"/>
        <w:spacing w:after="0" w:line="240" w:lineRule="auto"/>
        <w:ind w:left="0"/>
        <w:rPr>
          <w:rFonts w:ascii="Times New Roman" w:hAnsi="Times New Roman" w:cs="Times New Roman"/>
          <w:sz w:val="24"/>
          <w:szCs w:val="24"/>
        </w:rPr>
      </w:pPr>
      <w:r w:rsidRPr="00DC74EB">
        <w:rPr>
          <w:rFonts w:ascii="Times New Roman" w:hAnsi="Times New Roman" w:cs="Times New Roman"/>
          <w:sz w:val="24"/>
          <w:szCs w:val="24"/>
        </w:rPr>
        <w:t xml:space="preserve">Konkrete forslag til strukturelementer, træk og fraser i forlængelse af </w:t>
      </w:r>
      <w:proofErr w:type="spellStart"/>
      <w:r w:rsidRPr="00DC74EB">
        <w:rPr>
          <w:rFonts w:ascii="Times New Roman" w:hAnsi="Times New Roman" w:cs="Times New Roman"/>
          <w:sz w:val="24"/>
          <w:szCs w:val="24"/>
        </w:rPr>
        <w:t>MONAs</w:t>
      </w:r>
      <w:proofErr w:type="spellEnd"/>
      <w:r w:rsidRPr="00DC74EB">
        <w:rPr>
          <w:rFonts w:ascii="Times New Roman" w:hAnsi="Times New Roman" w:cs="Times New Roman"/>
          <w:sz w:val="24"/>
          <w:szCs w:val="24"/>
        </w:rPr>
        <w:t xml:space="preserve"> retningslinjer er en redaktionel hjælp.</w:t>
      </w:r>
      <w:r w:rsidR="00044C10" w:rsidRPr="00DC74EB">
        <w:rPr>
          <w:rFonts w:ascii="Times New Roman" w:hAnsi="Times New Roman" w:cs="Times New Roman"/>
          <w:sz w:val="24"/>
          <w:szCs w:val="24"/>
        </w:rPr>
        <w:t xml:space="preserve"> Kan </w:t>
      </w:r>
      <w:r w:rsidR="00AB1745" w:rsidRPr="00DC74EB">
        <w:rPr>
          <w:rFonts w:ascii="Times New Roman" w:hAnsi="Times New Roman" w:cs="Times New Roman"/>
          <w:sz w:val="24"/>
          <w:szCs w:val="24"/>
        </w:rPr>
        <w:t xml:space="preserve">især </w:t>
      </w:r>
      <w:r w:rsidR="00044C10" w:rsidRPr="00DC74EB">
        <w:rPr>
          <w:rFonts w:ascii="Times New Roman" w:hAnsi="Times New Roman" w:cs="Times New Roman"/>
          <w:sz w:val="24"/>
          <w:szCs w:val="24"/>
        </w:rPr>
        <w:t xml:space="preserve">den didaktiske udfordring og de didaktiske perspektiver og implikationer trækkes tydeligere op? </w:t>
      </w:r>
      <w:r w:rsidRPr="00DC74EB">
        <w:rPr>
          <w:rFonts w:ascii="Times New Roman" w:hAnsi="Times New Roman" w:cs="Times New Roman"/>
          <w:sz w:val="24"/>
          <w:szCs w:val="24"/>
        </w:rPr>
        <w:t xml:space="preserve"> </w:t>
      </w:r>
      <w:r w:rsidR="00AB1745" w:rsidRPr="00DC74EB">
        <w:rPr>
          <w:rFonts w:ascii="Times New Roman" w:hAnsi="Times New Roman" w:cs="Times New Roman"/>
          <w:sz w:val="24"/>
          <w:szCs w:val="24"/>
        </w:rPr>
        <w:t xml:space="preserve">Vores anbefalinger til artikelforfatterne kan også anvendes af </w:t>
      </w:r>
      <w:proofErr w:type="spellStart"/>
      <w:r w:rsidR="00AB1745" w:rsidRPr="00DC74EB">
        <w:rPr>
          <w:rFonts w:ascii="Times New Roman" w:hAnsi="Times New Roman" w:cs="Times New Roman"/>
          <w:sz w:val="24"/>
          <w:szCs w:val="24"/>
        </w:rPr>
        <w:t>reviewere</w:t>
      </w:r>
      <w:proofErr w:type="spellEnd"/>
      <w:r w:rsidR="00AB1745" w:rsidRPr="00DC74EB">
        <w:rPr>
          <w:rFonts w:ascii="Times New Roman" w:hAnsi="Times New Roman" w:cs="Times New Roman"/>
          <w:sz w:val="24"/>
          <w:szCs w:val="24"/>
        </w:rPr>
        <w:t xml:space="preserve"> og redaktører, og skemaerne kan skærpe fokus på arten af artiklernes didaktiske udfordringer og </w:t>
      </w:r>
      <w:proofErr w:type="spellStart"/>
      <w:r w:rsidR="00AB1745" w:rsidRPr="00DC74EB">
        <w:rPr>
          <w:rFonts w:ascii="Times New Roman" w:hAnsi="Times New Roman" w:cs="Times New Roman"/>
          <w:sz w:val="24"/>
          <w:szCs w:val="24"/>
        </w:rPr>
        <w:t>perpektiver</w:t>
      </w:r>
      <w:proofErr w:type="spellEnd"/>
      <w:r w:rsidR="00AB1745" w:rsidRPr="00DC74EB">
        <w:rPr>
          <w:rFonts w:ascii="Times New Roman" w:hAnsi="Times New Roman" w:cs="Times New Roman"/>
          <w:sz w:val="24"/>
          <w:szCs w:val="24"/>
        </w:rPr>
        <w:t>.</w:t>
      </w:r>
    </w:p>
    <w:p w14:paraId="27250B47" w14:textId="532E7537" w:rsidR="00536E32" w:rsidRPr="00DC74EB" w:rsidRDefault="00536E32" w:rsidP="00865276">
      <w:pPr>
        <w:pStyle w:val="ListParagraph"/>
        <w:spacing w:after="0" w:line="240" w:lineRule="auto"/>
        <w:ind w:left="0"/>
        <w:rPr>
          <w:rFonts w:ascii="Times New Roman" w:hAnsi="Times New Roman" w:cs="Times New Roman"/>
          <w:sz w:val="24"/>
          <w:szCs w:val="24"/>
        </w:rPr>
      </w:pPr>
    </w:p>
    <w:p w14:paraId="31E5FE65" w14:textId="3BD66F20" w:rsidR="00067B47" w:rsidRPr="00DC74EB" w:rsidRDefault="00067B47" w:rsidP="00536E32">
      <w:pPr>
        <w:spacing w:after="0"/>
        <w:rPr>
          <w:rFonts w:ascii="Times New Roman" w:hAnsi="Times New Roman" w:cs="Times New Roman"/>
          <w:b/>
          <w:bCs/>
          <w:sz w:val="24"/>
          <w:szCs w:val="24"/>
        </w:rPr>
      </w:pPr>
      <w:r w:rsidRPr="00DC74EB">
        <w:rPr>
          <w:rFonts w:ascii="Times New Roman" w:hAnsi="Times New Roman" w:cs="Times New Roman"/>
          <w:b/>
          <w:bCs/>
          <w:sz w:val="24"/>
          <w:szCs w:val="24"/>
        </w:rPr>
        <w:t>Slutord</w:t>
      </w:r>
    </w:p>
    <w:p w14:paraId="78FB0EE4" w14:textId="42257428" w:rsidR="00536E32" w:rsidRPr="00DC74EB" w:rsidRDefault="00536E32" w:rsidP="00536E32">
      <w:pPr>
        <w:spacing w:after="0"/>
        <w:rPr>
          <w:rFonts w:ascii="Times New Roman" w:hAnsi="Times New Roman" w:cs="Times New Roman"/>
          <w:sz w:val="24"/>
          <w:szCs w:val="24"/>
        </w:rPr>
      </w:pPr>
      <w:r w:rsidRPr="00DC74EB">
        <w:rPr>
          <w:rFonts w:ascii="Times New Roman" w:hAnsi="Times New Roman" w:cs="Times New Roman"/>
          <w:sz w:val="24"/>
          <w:szCs w:val="24"/>
        </w:rPr>
        <w:t xml:space="preserve">Vi har ikke med denne artikels skemaer over strukturelementer, træk og </w:t>
      </w:r>
      <w:proofErr w:type="spellStart"/>
      <w:r w:rsidRPr="00DC74EB">
        <w:rPr>
          <w:rFonts w:ascii="Times New Roman" w:hAnsi="Times New Roman" w:cs="Times New Roman"/>
          <w:sz w:val="24"/>
          <w:szCs w:val="24"/>
        </w:rPr>
        <w:t>frasemodeller</w:t>
      </w:r>
      <w:proofErr w:type="spellEnd"/>
      <w:r w:rsidRPr="00DC74EB">
        <w:rPr>
          <w:rFonts w:ascii="Times New Roman" w:hAnsi="Times New Roman" w:cs="Times New Roman"/>
          <w:sz w:val="24"/>
          <w:szCs w:val="24"/>
        </w:rPr>
        <w:t xml:space="preserve"> leveret en absolut facitliste, men bruttolister og eksempler som så kan varieres, kombineres, vægtes, udvides og specificeres efter stof og forfattertilbøjeligheder – dog alt sammen inden for tidsskriftets specificerede krav og retningslinjer. Vi kan bruge fortidens fraser til at få inspiration til fremtidens genbrug af gode, genkendelige udtryk, og som grundlag for nye kombinationer.</w:t>
      </w:r>
    </w:p>
    <w:p w14:paraId="38539154" w14:textId="2C4B01F1" w:rsidR="00536E32" w:rsidRDefault="00536E32" w:rsidP="00865276">
      <w:pPr>
        <w:pStyle w:val="ListParagraph"/>
        <w:spacing w:after="0" w:line="240" w:lineRule="auto"/>
        <w:ind w:left="0"/>
        <w:rPr>
          <w:rFonts w:ascii="Times New Roman" w:hAnsi="Times New Roman" w:cs="Times New Roman"/>
          <w:sz w:val="24"/>
          <w:szCs w:val="24"/>
        </w:rPr>
      </w:pPr>
    </w:p>
    <w:p w14:paraId="2233DFEA" w14:textId="77777777" w:rsidR="00205B04" w:rsidRPr="00F33469" w:rsidRDefault="00205B04" w:rsidP="00205B04">
      <w:pPr>
        <w:spacing w:after="0" w:line="240" w:lineRule="auto"/>
        <w:rPr>
          <w:i/>
          <w:iCs/>
          <w:lang w:val="en-US"/>
        </w:rPr>
      </w:pPr>
      <w:r w:rsidRPr="00F33469">
        <w:rPr>
          <w:b/>
          <w:bCs/>
          <w:i/>
          <w:iCs/>
          <w:lang w:val="en-US"/>
        </w:rPr>
        <w:t>English abstract</w:t>
      </w:r>
      <w:r w:rsidRPr="00F33469">
        <w:rPr>
          <w:i/>
          <w:iCs/>
          <w:lang w:val="en-US"/>
        </w:rPr>
        <w:t xml:space="preserve">: The present article’s didactical challenge is to give recommendations to future article writers in MONA, on how to write a good article on didactics – this is our didactical perspective. Our recommendations are based MONA’s ”Guidelines for authors and reviewers” and MONA’s ”Peer review form”, and empirically on an analysis of scientific articles published in MONA in 2019, </w:t>
      </w:r>
      <w:proofErr w:type="spellStart"/>
      <w:r w:rsidRPr="00F33469">
        <w:rPr>
          <w:i/>
          <w:iCs/>
          <w:lang w:val="en-US"/>
        </w:rPr>
        <w:t>analysed</w:t>
      </w:r>
      <w:proofErr w:type="spellEnd"/>
      <w:r w:rsidRPr="00F33469">
        <w:rPr>
          <w:i/>
          <w:iCs/>
          <w:lang w:val="en-US"/>
        </w:rPr>
        <w:t xml:space="preserve"> through a model for </w:t>
      </w:r>
      <w:proofErr w:type="spellStart"/>
      <w:r w:rsidRPr="00F33469">
        <w:rPr>
          <w:i/>
          <w:iCs/>
          <w:lang w:val="en-US"/>
        </w:rPr>
        <w:t>analysing</w:t>
      </w:r>
      <w:proofErr w:type="spellEnd"/>
      <w:r w:rsidRPr="00F33469">
        <w:rPr>
          <w:i/>
          <w:iCs/>
          <w:lang w:val="en-US"/>
        </w:rPr>
        <w:t xml:space="preserve"> scientific articles from the concepts of genre, structure, moves and phrases.</w:t>
      </w:r>
    </w:p>
    <w:p w14:paraId="1B129D2B" w14:textId="342437EA" w:rsidR="00AB5E15" w:rsidRPr="00205B04" w:rsidRDefault="00AB5E15" w:rsidP="00865276">
      <w:pPr>
        <w:pStyle w:val="ListParagraph"/>
        <w:spacing w:after="0" w:line="240" w:lineRule="auto"/>
        <w:ind w:left="0"/>
        <w:rPr>
          <w:rFonts w:ascii="Times New Roman" w:hAnsi="Times New Roman" w:cs="Times New Roman"/>
          <w:sz w:val="24"/>
          <w:szCs w:val="24"/>
          <w:lang w:val="en-US"/>
        </w:rPr>
      </w:pPr>
    </w:p>
    <w:p w14:paraId="63D4F150" w14:textId="77777777" w:rsidR="00987E1F" w:rsidRPr="00DC74EB" w:rsidRDefault="00987E1F" w:rsidP="00987E1F">
      <w:pPr>
        <w:spacing w:after="0" w:line="240" w:lineRule="auto"/>
        <w:ind w:left="284" w:hanging="284"/>
        <w:rPr>
          <w:rFonts w:ascii="Times New Roman" w:hAnsi="Times New Roman" w:cs="Times New Roman"/>
          <w:b/>
          <w:bCs/>
          <w:sz w:val="24"/>
          <w:szCs w:val="24"/>
          <w:lang w:val="en-US"/>
        </w:rPr>
      </w:pPr>
      <w:bookmarkStart w:id="4" w:name="_Hlk37769594"/>
      <w:proofErr w:type="spellStart"/>
      <w:r w:rsidRPr="00DC74EB">
        <w:rPr>
          <w:rFonts w:ascii="Times New Roman" w:hAnsi="Times New Roman" w:cs="Times New Roman"/>
          <w:b/>
          <w:bCs/>
          <w:sz w:val="24"/>
          <w:szCs w:val="24"/>
          <w:lang w:val="en-US"/>
        </w:rPr>
        <w:t>Referencer</w:t>
      </w:r>
      <w:proofErr w:type="spellEnd"/>
    </w:p>
    <w:p w14:paraId="7B3A86D1" w14:textId="77777777" w:rsidR="00987E1F" w:rsidRPr="00DC74EB" w:rsidRDefault="00987E1F" w:rsidP="00987E1F">
      <w:pPr>
        <w:spacing w:after="0" w:line="240" w:lineRule="auto"/>
        <w:ind w:left="284" w:hanging="284"/>
        <w:rPr>
          <w:rFonts w:ascii="Times New Roman" w:hAnsi="Times New Roman" w:cs="Times New Roman"/>
          <w:color w:val="000000" w:themeColor="text1"/>
          <w:sz w:val="24"/>
          <w:szCs w:val="24"/>
          <w:lang w:val="en-US"/>
        </w:rPr>
      </w:pPr>
      <w:r w:rsidRPr="00DC74EB">
        <w:rPr>
          <w:rFonts w:ascii="Times New Roman" w:hAnsi="Times New Roman" w:cs="Times New Roman"/>
          <w:color w:val="000000" w:themeColor="text1"/>
          <w:sz w:val="24"/>
          <w:szCs w:val="24"/>
          <w:lang w:val="en-US"/>
        </w:rPr>
        <w:t xml:space="preserve">Academic </w:t>
      </w:r>
      <w:proofErr w:type="spellStart"/>
      <w:r w:rsidRPr="00DC74EB">
        <w:rPr>
          <w:rFonts w:ascii="Times New Roman" w:hAnsi="Times New Roman" w:cs="Times New Roman"/>
          <w:color w:val="000000" w:themeColor="text1"/>
          <w:sz w:val="24"/>
          <w:szCs w:val="24"/>
          <w:lang w:val="en-US"/>
        </w:rPr>
        <w:t>Phrasebank</w:t>
      </w:r>
      <w:proofErr w:type="spellEnd"/>
      <w:r w:rsidRPr="00DC74EB">
        <w:rPr>
          <w:rFonts w:ascii="Times New Roman" w:hAnsi="Times New Roman" w:cs="Times New Roman"/>
          <w:color w:val="000000" w:themeColor="text1"/>
          <w:sz w:val="24"/>
          <w:szCs w:val="24"/>
          <w:lang w:val="en-US"/>
        </w:rPr>
        <w:t xml:space="preserve"> - A compendium of commonly used phrasal elements in academic English in PDF format. </w:t>
      </w:r>
      <w:r w:rsidRPr="00DC74EB">
        <w:rPr>
          <w:rFonts w:ascii="Times New Roman" w:eastAsia="Times New Roman" w:hAnsi="Times New Roman" w:cs="Times New Roman"/>
          <w:bCs/>
          <w:color w:val="000000" w:themeColor="text1"/>
          <w:sz w:val="24"/>
          <w:szCs w:val="24"/>
          <w:lang w:val="en-US" w:eastAsia="da-DK"/>
        </w:rPr>
        <w:t>Edition (2019</w:t>
      </w:r>
      <w:proofErr w:type="gramStart"/>
      <w:r w:rsidRPr="00DC74EB">
        <w:rPr>
          <w:rFonts w:ascii="Times New Roman" w:eastAsia="Times New Roman" w:hAnsi="Times New Roman" w:cs="Times New Roman"/>
          <w:bCs/>
          <w:color w:val="000000" w:themeColor="text1"/>
          <w:sz w:val="24"/>
          <w:szCs w:val="24"/>
          <w:lang w:val="en-US" w:eastAsia="da-DK"/>
        </w:rPr>
        <w:t>)  (</w:t>
      </w:r>
      <w:proofErr w:type="gramEnd"/>
      <w:r w:rsidR="002C4123">
        <w:fldChar w:fldCharType="begin"/>
      </w:r>
      <w:r w:rsidR="002C4123" w:rsidRPr="002C4123">
        <w:rPr>
          <w:lang w:val="en-US"/>
        </w:rPr>
        <w:instrText xml:space="preserve"> HYPERLINK "http://www.kfs.edu.eg/com/pdf/2082015294739.pdf" \t "_blank" </w:instrText>
      </w:r>
      <w:r w:rsidR="002C4123">
        <w:fldChar w:fldCharType="separate"/>
      </w:r>
      <w:r w:rsidRPr="00DC74EB">
        <w:rPr>
          <w:rFonts w:ascii="Times New Roman" w:eastAsia="Times New Roman" w:hAnsi="Times New Roman" w:cs="Times New Roman"/>
          <w:color w:val="000000" w:themeColor="text1"/>
          <w:sz w:val="24"/>
          <w:szCs w:val="24"/>
          <w:u w:val="single"/>
          <w:lang w:val="en-US" w:eastAsia="da-DK"/>
        </w:rPr>
        <w:t>http://www.kfs.edu.eg/com/pdf/2082015294739.pdf</w:t>
      </w:r>
      <w:r w:rsidR="002C4123">
        <w:rPr>
          <w:rFonts w:ascii="Times New Roman" w:eastAsia="Times New Roman" w:hAnsi="Times New Roman" w:cs="Times New Roman"/>
          <w:color w:val="000000" w:themeColor="text1"/>
          <w:sz w:val="24"/>
          <w:szCs w:val="24"/>
          <w:u w:val="single"/>
          <w:lang w:val="en-US" w:eastAsia="da-DK"/>
        </w:rPr>
        <w:fldChar w:fldCharType="end"/>
      </w:r>
    </w:p>
    <w:p w14:paraId="0F52EA54" w14:textId="77777777" w:rsidR="00987E1F" w:rsidRPr="00DC74EB" w:rsidRDefault="00987E1F" w:rsidP="00987E1F">
      <w:pPr>
        <w:spacing w:after="0" w:line="240" w:lineRule="auto"/>
        <w:ind w:left="284" w:hanging="284"/>
        <w:rPr>
          <w:rFonts w:ascii="Times New Roman" w:hAnsi="Times New Roman" w:cs="Times New Roman"/>
          <w:color w:val="000000" w:themeColor="text1"/>
          <w:sz w:val="24"/>
          <w:szCs w:val="24"/>
          <w:lang w:val="en-US"/>
        </w:rPr>
      </w:pPr>
      <w:r w:rsidRPr="00DC74EB">
        <w:rPr>
          <w:rFonts w:ascii="Times New Roman" w:eastAsia="Times New Roman" w:hAnsi="Times New Roman" w:cs="Times New Roman"/>
          <w:color w:val="000000" w:themeColor="text1"/>
          <w:sz w:val="24"/>
          <w:szCs w:val="24"/>
          <w:lang w:val="en-US" w:eastAsia="da-DK"/>
        </w:rPr>
        <w:t> </w:t>
      </w:r>
      <w:r w:rsidRPr="00DC74EB">
        <w:rPr>
          <w:rFonts w:ascii="Times New Roman" w:hAnsi="Times New Roman" w:cs="Times New Roman"/>
          <w:color w:val="000000" w:themeColor="text1"/>
          <w:sz w:val="24"/>
          <w:szCs w:val="24"/>
          <w:lang w:val="en-US"/>
        </w:rPr>
        <w:t>Academic Phrases for Writing Introduction Section of a Research Paper</w:t>
      </w:r>
      <w:proofErr w:type="gramStart"/>
      <w:r w:rsidRPr="00DC74EB">
        <w:rPr>
          <w:rFonts w:ascii="Times New Roman" w:hAnsi="Times New Roman" w:cs="Times New Roman"/>
          <w:color w:val="000000" w:themeColor="text1"/>
          <w:sz w:val="24"/>
          <w:szCs w:val="24"/>
          <w:lang w:val="en-US"/>
        </w:rPr>
        <w:t>:</w:t>
      </w:r>
      <w:proofErr w:type="gramEnd"/>
      <w:r w:rsidRPr="00DC74EB">
        <w:rPr>
          <w:rFonts w:ascii="Times New Roman" w:hAnsi="Times New Roman" w:cs="Times New Roman"/>
          <w:color w:val="000000" w:themeColor="text1"/>
          <w:sz w:val="24"/>
          <w:szCs w:val="24"/>
          <w:lang w:val="en-US"/>
        </w:rPr>
        <w:br/>
      </w:r>
      <w:hyperlink r:id="rId11" w:tgtFrame="_blank" w:history="1">
        <w:r w:rsidRPr="00DC74EB">
          <w:rPr>
            <w:rFonts w:ascii="Times New Roman" w:eastAsia="Times New Roman" w:hAnsi="Times New Roman" w:cs="Times New Roman"/>
            <w:color w:val="000000" w:themeColor="text1"/>
            <w:sz w:val="24"/>
            <w:szCs w:val="24"/>
            <w:u w:val="single"/>
            <w:lang w:val="en-US" w:eastAsia="da-DK"/>
          </w:rPr>
          <w:t>http://www.ref-n-write.com/trial/research-paper-sample-writing-introduction-section-academic-phrasebank-vocabulary/</w:t>
        </w:r>
      </w:hyperlink>
    </w:p>
    <w:p w14:paraId="7AF4494A" w14:textId="77777777" w:rsidR="00987E1F" w:rsidRPr="00DC74EB" w:rsidRDefault="00987E1F" w:rsidP="00987E1F">
      <w:pPr>
        <w:spacing w:after="0" w:line="240" w:lineRule="auto"/>
        <w:ind w:left="284" w:hanging="284"/>
        <w:rPr>
          <w:rFonts w:ascii="Times New Roman" w:hAnsi="Times New Roman" w:cs="Times New Roman"/>
          <w:color w:val="000000" w:themeColor="text1"/>
          <w:sz w:val="24"/>
          <w:szCs w:val="24"/>
          <w:lang w:val="en-US"/>
        </w:rPr>
      </w:pPr>
      <w:r w:rsidRPr="00DC74EB">
        <w:rPr>
          <w:rFonts w:ascii="Times New Roman" w:hAnsi="Times New Roman" w:cs="Times New Roman"/>
          <w:color w:val="000000" w:themeColor="text1"/>
          <w:sz w:val="24"/>
          <w:szCs w:val="24"/>
          <w:lang w:val="en-US"/>
        </w:rPr>
        <w:t xml:space="preserve">Busch-Lauer, I. (2014) Abstracts: Cross-Linguistic, Disciplinary and Intercultural Perspectives, i:  Marina Bondi &amp; Rosa </w:t>
      </w:r>
      <w:proofErr w:type="spellStart"/>
      <w:r w:rsidRPr="00DC74EB">
        <w:rPr>
          <w:rFonts w:ascii="Times New Roman" w:hAnsi="Times New Roman" w:cs="Times New Roman"/>
          <w:color w:val="000000" w:themeColor="text1"/>
          <w:sz w:val="24"/>
          <w:szCs w:val="24"/>
          <w:lang w:val="en-US"/>
        </w:rPr>
        <w:t>Lorés</w:t>
      </w:r>
      <w:proofErr w:type="spellEnd"/>
      <w:r w:rsidRPr="00DC74EB">
        <w:rPr>
          <w:rFonts w:ascii="Times New Roman" w:hAnsi="Times New Roman" w:cs="Times New Roman"/>
          <w:color w:val="000000" w:themeColor="text1"/>
          <w:sz w:val="24"/>
          <w:szCs w:val="24"/>
          <w:lang w:val="en-US"/>
        </w:rPr>
        <w:t xml:space="preserve"> </w:t>
      </w:r>
      <w:proofErr w:type="spellStart"/>
      <w:r w:rsidRPr="00DC74EB">
        <w:rPr>
          <w:rFonts w:ascii="Times New Roman" w:hAnsi="Times New Roman" w:cs="Times New Roman"/>
          <w:color w:val="000000" w:themeColor="text1"/>
          <w:sz w:val="24"/>
          <w:szCs w:val="24"/>
          <w:lang w:val="en-US"/>
        </w:rPr>
        <w:t>Sanz</w:t>
      </w:r>
      <w:proofErr w:type="spellEnd"/>
      <w:r w:rsidRPr="00DC74EB">
        <w:rPr>
          <w:rFonts w:ascii="Times New Roman" w:hAnsi="Times New Roman" w:cs="Times New Roman"/>
          <w:color w:val="000000" w:themeColor="text1"/>
          <w:sz w:val="24"/>
          <w:szCs w:val="24"/>
          <w:lang w:val="en-US"/>
        </w:rPr>
        <w:t xml:space="preserve"> (</w:t>
      </w:r>
      <w:proofErr w:type="spellStart"/>
      <w:proofErr w:type="gramStart"/>
      <w:r w:rsidRPr="00DC74EB">
        <w:rPr>
          <w:rFonts w:ascii="Times New Roman" w:hAnsi="Times New Roman" w:cs="Times New Roman"/>
          <w:color w:val="000000" w:themeColor="text1"/>
          <w:sz w:val="24"/>
          <w:szCs w:val="24"/>
          <w:lang w:val="en-US"/>
        </w:rPr>
        <w:t>eds</w:t>
      </w:r>
      <w:proofErr w:type="spellEnd"/>
      <w:proofErr w:type="gramEnd"/>
      <w:r w:rsidRPr="00DC74EB">
        <w:rPr>
          <w:rFonts w:ascii="Times New Roman" w:hAnsi="Times New Roman" w:cs="Times New Roman"/>
          <w:color w:val="000000" w:themeColor="text1"/>
          <w:sz w:val="24"/>
          <w:szCs w:val="24"/>
          <w:lang w:val="en-US"/>
        </w:rPr>
        <w:t xml:space="preserve">) Abstracts in Academic Discourse Variation and Change </w:t>
      </w:r>
      <w:hyperlink r:id="rId12" w:history="1">
        <w:r w:rsidRPr="00DC74EB">
          <w:rPr>
            <w:rStyle w:val="Hyperlink"/>
            <w:rFonts w:ascii="Times New Roman" w:hAnsi="Times New Roman" w:cs="Times New Roman"/>
            <w:sz w:val="24"/>
            <w:szCs w:val="24"/>
            <w:lang w:val="en-US"/>
          </w:rPr>
          <w:t>https://www.academia.edu/14960751/Abstracts_Cross-</w:t>
        </w:r>
      </w:hyperlink>
      <w:r w:rsidRPr="00DC74EB">
        <w:rPr>
          <w:rFonts w:ascii="Times New Roman" w:hAnsi="Times New Roman" w:cs="Times New Roman"/>
          <w:color w:val="000000" w:themeColor="text1"/>
          <w:sz w:val="24"/>
          <w:szCs w:val="24"/>
          <w:lang w:val="en-US"/>
        </w:rPr>
        <w:t>linguistic_Disciplinary_and_Intercultural_Perspectices</w:t>
      </w:r>
    </w:p>
    <w:p w14:paraId="08ACA59B" w14:textId="71895695" w:rsidR="00987E1F" w:rsidRPr="001C2638" w:rsidRDefault="00987E1F" w:rsidP="00987E1F">
      <w:pPr>
        <w:spacing w:after="0" w:line="240" w:lineRule="auto"/>
        <w:ind w:left="284" w:hanging="284"/>
        <w:rPr>
          <w:rFonts w:ascii="Times New Roman" w:hAnsi="Times New Roman" w:cs="Times New Roman"/>
          <w:color w:val="000000" w:themeColor="text1"/>
          <w:sz w:val="24"/>
          <w:szCs w:val="24"/>
        </w:rPr>
      </w:pPr>
      <w:proofErr w:type="spellStart"/>
      <w:r w:rsidRPr="00DC74EB">
        <w:rPr>
          <w:rFonts w:ascii="Times New Roman" w:hAnsi="Times New Roman" w:cs="Times New Roman"/>
          <w:color w:val="000000" w:themeColor="text1"/>
          <w:sz w:val="24"/>
          <w:szCs w:val="24"/>
          <w:lang w:val="en-US"/>
        </w:rPr>
        <w:t>Boonyuen</w:t>
      </w:r>
      <w:proofErr w:type="spellEnd"/>
      <w:r w:rsidRPr="00DC74EB">
        <w:rPr>
          <w:rFonts w:ascii="Times New Roman" w:hAnsi="Times New Roman" w:cs="Times New Roman"/>
          <w:color w:val="000000" w:themeColor="text1"/>
          <w:sz w:val="24"/>
          <w:szCs w:val="24"/>
          <w:lang w:val="en-US"/>
        </w:rPr>
        <w:t xml:space="preserve">, T. &amp; </w:t>
      </w:r>
      <w:proofErr w:type="spellStart"/>
      <w:r w:rsidRPr="00DC74EB">
        <w:rPr>
          <w:rFonts w:ascii="Times New Roman" w:hAnsi="Times New Roman" w:cs="Times New Roman"/>
          <w:color w:val="000000" w:themeColor="text1"/>
          <w:sz w:val="24"/>
          <w:szCs w:val="24"/>
          <w:lang w:val="en-US"/>
        </w:rPr>
        <w:t>Supong</w:t>
      </w:r>
      <w:proofErr w:type="spellEnd"/>
      <w:r w:rsidRPr="00DC74EB">
        <w:rPr>
          <w:rFonts w:ascii="Times New Roman" w:hAnsi="Times New Roman" w:cs="Times New Roman"/>
          <w:color w:val="000000" w:themeColor="text1"/>
          <w:sz w:val="24"/>
          <w:szCs w:val="24"/>
          <w:lang w:val="en-US"/>
        </w:rPr>
        <w:t>, T</w:t>
      </w:r>
      <w:r w:rsidR="008E6B58" w:rsidRPr="00DC74EB">
        <w:rPr>
          <w:rFonts w:ascii="Times New Roman" w:hAnsi="Times New Roman" w:cs="Times New Roman"/>
          <w:color w:val="000000" w:themeColor="text1"/>
          <w:sz w:val="24"/>
          <w:szCs w:val="24"/>
          <w:lang w:val="en-US"/>
        </w:rPr>
        <w:t xml:space="preserve"> (2018)</w:t>
      </w:r>
      <w:r w:rsidRPr="00DC74EB">
        <w:rPr>
          <w:rFonts w:ascii="Times New Roman" w:hAnsi="Times New Roman" w:cs="Times New Roman"/>
          <w:color w:val="000000" w:themeColor="text1"/>
          <w:sz w:val="24"/>
          <w:szCs w:val="24"/>
          <w:lang w:val="en-US"/>
        </w:rPr>
        <w:t xml:space="preserve">. The Investigation of the Textual Organization of Research Article Discussion Sections in the Field of Second Language Writing. </w:t>
      </w:r>
      <w:r w:rsidRPr="001C2638">
        <w:rPr>
          <w:rFonts w:ascii="Times New Roman" w:hAnsi="Times New Roman" w:cs="Times New Roman"/>
          <w:i/>
          <w:iCs/>
          <w:color w:val="000000" w:themeColor="text1"/>
          <w:sz w:val="24"/>
          <w:szCs w:val="24"/>
        </w:rPr>
        <w:t>Arab World English Journal (AWEJ)</w:t>
      </w:r>
      <w:r w:rsidRPr="001C2638">
        <w:rPr>
          <w:rFonts w:ascii="Times New Roman" w:hAnsi="Times New Roman" w:cs="Times New Roman"/>
          <w:color w:val="000000" w:themeColor="text1"/>
          <w:sz w:val="24"/>
          <w:szCs w:val="24"/>
        </w:rPr>
        <w:t xml:space="preserve"> Volume 9. </w:t>
      </w:r>
      <w:proofErr w:type="spellStart"/>
      <w:r w:rsidRPr="001C2638">
        <w:rPr>
          <w:rFonts w:ascii="Times New Roman" w:hAnsi="Times New Roman" w:cs="Times New Roman"/>
          <w:color w:val="000000" w:themeColor="text1"/>
          <w:sz w:val="24"/>
          <w:szCs w:val="24"/>
        </w:rPr>
        <w:t>Nr</w:t>
      </w:r>
      <w:proofErr w:type="spellEnd"/>
      <w:r w:rsidRPr="001C2638">
        <w:rPr>
          <w:rFonts w:ascii="Times New Roman" w:hAnsi="Times New Roman" w:cs="Times New Roman"/>
          <w:color w:val="000000" w:themeColor="text1"/>
          <w:sz w:val="24"/>
          <w:szCs w:val="24"/>
        </w:rPr>
        <w:t xml:space="preserve"> 3</w:t>
      </w:r>
      <w:r w:rsidR="008E6B58" w:rsidRPr="001C2638">
        <w:rPr>
          <w:rFonts w:ascii="Times New Roman" w:hAnsi="Times New Roman" w:cs="Times New Roman"/>
          <w:color w:val="000000" w:themeColor="text1"/>
          <w:sz w:val="24"/>
          <w:szCs w:val="24"/>
        </w:rPr>
        <w:t>.</w:t>
      </w:r>
    </w:p>
    <w:p w14:paraId="6259D963" w14:textId="77777777" w:rsidR="00987E1F" w:rsidRPr="00DC74EB" w:rsidRDefault="00987E1F" w:rsidP="00987E1F">
      <w:pPr>
        <w:spacing w:after="0" w:line="240" w:lineRule="auto"/>
        <w:ind w:left="284" w:hanging="284"/>
        <w:rPr>
          <w:rFonts w:ascii="Times New Roman" w:hAnsi="Times New Roman" w:cs="Times New Roman"/>
          <w:color w:val="000000" w:themeColor="text1"/>
          <w:sz w:val="24"/>
          <w:szCs w:val="24"/>
        </w:rPr>
      </w:pPr>
      <w:proofErr w:type="spellStart"/>
      <w:r w:rsidRPr="00DC74EB">
        <w:rPr>
          <w:rFonts w:ascii="Times New Roman" w:hAnsi="Times New Roman" w:cs="Times New Roman"/>
          <w:color w:val="000000" w:themeColor="text1"/>
          <w:sz w:val="24"/>
          <w:szCs w:val="24"/>
        </w:rPr>
        <w:t>Bütow</w:t>
      </w:r>
      <w:proofErr w:type="spellEnd"/>
      <w:r w:rsidRPr="00DC74EB">
        <w:rPr>
          <w:rFonts w:ascii="Times New Roman" w:hAnsi="Times New Roman" w:cs="Times New Roman"/>
          <w:color w:val="000000" w:themeColor="text1"/>
          <w:sz w:val="24"/>
          <w:szCs w:val="24"/>
        </w:rPr>
        <w:t xml:space="preserve">, K. </w:t>
      </w:r>
      <w:proofErr w:type="gramStart"/>
      <w:r w:rsidRPr="00DC74EB">
        <w:rPr>
          <w:rFonts w:ascii="Times New Roman" w:hAnsi="Times New Roman" w:cs="Times New Roman"/>
          <w:color w:val="000000" w:themeColor="text1"/>
          <w:sz w:val="24"/>
          <w:szCs w:val="24"/>
        </w:rPr>
        <w:t>&amp;  Fabricius</w:t>
      </w:r>
      <w:proofErr w:type="gramEnd"/>
      <w:r w:rsidRPr="00DC74EB">
        <w:rPr>
          <w:rFonts w:ascii="Times New Roman" w:hAnsi="Times New Roman" w:cs="Times New Roman"/>
          <w:color w:val="000000" w:themeColor="text1"/>
          <w:sz w:val="24"/>
          <w:szCs w:val="24"/>
        </w:rPr>
        <w:t xml:space="preserve">, K. (2015): </w:t>
      </w:r>
      <w:r w:rsidRPr="00DC74EB">
        <w:rPr>
          <w:rFonts w:ascii="Times New Roman" w:hAnsi="Times New Roman" w:cs="Times New Roman"/>
          <w:i/>
          <w:color w:val="000000" w:themeColor="text1"/>
          <w:sz w:val="24"/>
          <w:szCs w:val="24"/>
        </w:rPr>
        <w:t xml:space="preserve">Styr(k) kommunikationen. Med metakommunikative redskaber </w:t>
      </w:r>
      <w:r w:rsidRPr="00DC74EB">
        <w:rPr>
          <w:rFonts w:ascii="Times New Roman" w:hAnsi="Times New Roman" w:cs="Times New Roman"/>
          <w:color w:val="000000" w:themeColor="text1"/>
          <w:sz w:val="24"/>
          <w:szCs w:val="24"/>
        </w:rPr>
        <w:t>Frederiksberg, Samfundslitteratur.</w:t>
      </w:r>
    </w:p>
    <w:p w14:paraId="2BF5A001" w14:textId="77777777" w:rsidR="00987E1F" w:rsidRPr="00DC74EB" w:rsidRDefault="00987E1F" w:rsidP="00987E1F">
      <w:pPr>
        <w:spacing w:after="0" w:line="240" w:lineRule="auto"/>
        <w:ind w:left="284" w:hanging="284"/>
        <w:rPr>
          <w:rFonts w:ascii="Times New Roman" w:hAnsi="Times New Roman" w:cs="Times New Roman"/>
          <w:color w:val="000000" w:themeColor="text1"/>
          <w:sz w:val="24"/>
          <w:szCs w:val="24"/>
          <w:lang w:val="en-US"/>
        </w:rPr>
      </w:pPr>
      <w:r w:rsidRPr="00DC74EB">
        <w:rPr>
          <w:rFonts w:ascii="Times New Roman" w:hAnsi="Times New Roman" w:cs="Times New Roman"/>
          <w:color w:val="000000" w:themeColor="text1"/>
          <w:sz w:val="24"/>
          <w:szCs w:val="24"/>
          <w:lang w:val="en-US"/>
        </w:rPr>
        <w:t xml:space="preserve">Carling, J. (2015):  The anatomy of an academic paper: a brief guide. The Peace Institute of Oslo. </w:t>
      </w:r>
      <w:hyperlink r:id="rId13" w:history="1">
        <w:r w:rsidRPr="00DC74EB">
          <w:rPr>
            <w:rStyle w:val="Hyperlink"/>
            <w:rFonts w:ascii="Times New Roman" w:hAnsi="Times New Roman" w:cs="Times New Roman"/>
            <w:color w:val="000000" w:themeColor="text1"/>
            <w:sz w:val="24"/>
            <w:szCs w:val="24"/>
            <w:lang w:val="en-US"/>
          </w:rPr>
          <w:t>https://www.prio.org/Publications/Publication/?x=8733</w:t>
        </w:r>
      </w:hyperlink>
    </w:p>
    <w:p w14:paraId="09081591" w14:textId="77777777" w:rsidR="00987E1F" w:rsidRPr="00DC74EB" w:rsidRDefault="00987E1F" w:rsidP="00987E1F">
      <w:pPr>
        <w:spacing w:after="0" w:line="240" w:lineRule="auto"/>
        <w:ind w:left="284" w:hanging="284"/>
        <w:rPr>
          <w:rFonts w:ascii="Times New Roman" w:hAnsi="Times New Roman" w:cs="Times New Roman"/>
          <w:color w:val="000000" w:themeColor="text1"/>
          <w:sz w:val="24"/>
          <w:szCs w:val="24"/>
          <w:lang w:val="en-US"/>
        </w:rPr>
      </w:pPr>
      <w:r w:rsidRPr="00DC74EB">
        <w:rPr>
          <w:rFonts w:ascii="Times New Roman" w:hAnsi="Times New Roman" w:cs="Times New Roman"/>
          <w:color w:val="000000" w:themeColor="text1"/>
          <w:sz w:val="24"/>
          <w:szCs w:val="24"/>
          <w:lang w:val="en-US"/>
        </w:rPr>
        <w:lastRenderedPageBreak/>
        <w:t xml:space="preserve">Flowerdew, L. (2016): A genre-inspired and </w:t>
      </w:r>
      <w:proofErr w:type="spellStart"/>
      <w:r w:rsidRPr="00DC74EB">
        <w:rPr>
          <w:rFonts w:ascii="Times New Roman" w:hAnsi="Times New Roman" w:cs="Times New Roman"/>
          <w:color w:val="000000" w:themeColor="text1"/>
          <w:sz w:val="24"/>
          <w:szCs w:val="24"/>
          <w:lang w:val="en-US"/>
        </w:rPr>
        <w:t>lexico</w:t>
      </w:r>
      <w:proofErr w:type="spellEnd"/>
      <w:r w:rsidRPr="00DC74EB">
        <w:rPr>
          <w:rFonts w:ascii="Times New Roman" w:hAnsi="Times New Roman" w:cs="Times New Roman"/>
          <w:color w:val="000000" w:themeColor="text1"/>
          <w:sz w:val="24"/>
          <w:szCs w:val="24"/>
          <w:lang w:val="en-US"/>
        </w:rPr>
        <w:t xml:space="preserve">-grammatical approach for helping postgraduate students craft research grant proposals. </w:t>
      </w:r>
      <w:r w:rsidRPr="00DC74EB">
        <w:rPr>
          <w:rFonts w:ascii="Times New Roman" w:hAnsi="Times New Roman" w:cs="Times New Roman"/>
          <w:i/>
          <w:color w:val="000000" w:themeColor="text1"/>
          <w:sz w:val="24"/>
          <w:szCs w:val="24"/>
          <w:lang w:val="en-US"/>
        </w:rPr>
        <w:t>English for Specific Purposes</w:t>
      </w:r>
      <w:r w:rsidRPr="00DC74EB">
        <w:rPr>
          <w:rFonts w:ascii="Times New Roman" w:hAnsi="Times New Roman" w:cs="Times New Roman"/>
          <w:color w:val="000000" w:themeColor="text1"/>
          <w:sz w:val="24"/>
          <w:szCs w:val="24"/>
          <w:lang w:val="en-US"/>
        </w:rPr>
        <w:t xml:space="preserve"> 42 (2016), s. 1–12 </w:t>
      </w:r>
      <w:hyperlink r:id="rId14" w:history="1">
        <w:r w:rsidRPr="00DC74EB">
          <w:rPr>
            <w:rFonts w:ascii="Times New Roman" w:hAnsi="Times New Roman" w:cs="Times New Roman"/>
            <w:color w:val="000000" w:themeColor="text1"/>
            <w:sz w:val="24"/>
            <w:szCs w:val="24"/>
            <w:lang w:val="en-US"/>
          </w:rPr>
          <w:t>http://dx.doi.org/10.1016/j.esp.2015.</w:t>
        </w:r>
        <w:bookmarkStart w:id="5" w:name="_GoBack"/>
        <w:bookmarkEnd w:id="5"/>
        <w:r w:rsidRPr="00DC74EB">
          <w:rPr>
            <w:rFonts w:ascii="Times New Roman" w:hAnsi="Times New Roman" w:cs="Times New Roman"/>
            <w:color w:val="000000" w:themeColor="text1"/>
            <w:sz w:val="24"/>
            <w:szCs w:val="24"/>
            <w:lang w:val="en-US"/>
          </w:rPr>
          <w:t>10.001</w:t>
        </w:r>
      </w:hyperlink>
      <w:r w:rsidRPr="00DC74EB">
        <w:rPr>
          <w:rFonts w:ascii="Times New Roman" w:hAnsi="Times New Roman" w:cs="Times New Roman"/>
          <w:color w:val="000000" w:themeColor="text1"/>
          <w:sz w:val="24"/>
          <w:szCs w:val="24"/>
          <w:lang w:val="en-US"/>
        </w:rPr>
        <w:t xml:space="preserve"> </w:t>
      </w:r>
    </w:p>
    <w:p w14:paraId="16300EEE" w14:textId="77777777" w:rsidR="00987E1F" w:rsidRPr="00DC74EB" w:rsidRDefault="00987E1F" w:rsidP="00987E1F">
      <w:pPr>
        <w:spacing w:after="0" w:line="240" w:lineRule="auto"/>
        <w:ind w:left="284" w:hanging="284"/>
        <w:rPr>
          <w:rFonts w:ascii="Times New Roman" w:hAnsi="Times New Roman" w:cs="Times New Roman"/>
          <w:color w:val="000000" w:themeColor="text1"/>
          <w:sz w:val="24"/>
          <w:szCs w:val="24"/>
          <w:lang w:val="en-US"/>
        </w:rPr>
      </w:pPr>
      <w:r w:rsidRPr="00DC74EB">
        <w:rPr>
          <w:rFonts w:ascii="Times New Roman" w:hAnsi="Times New Roman" w:cs="Times New Roman"/>
          <w:color w:val="000000" w:themeColor="text1"/>
          <w:sz w:val="24"/>
          <w:szCs w:val="24"/>
          <w:lang w:val="en-US"/>
        </w:rPr>
        <w:t xml:space="preserve">Flowerdew, L. (2015): Using corpus-based research and online academic corpora to inform writing of the discussion section of a thesis. </w:t>
      </w:r>
      <w:r w:rsidRPr="00DC74EB">
        <w:rPr>
          <w:rFonts w:ascii="Times New Roman" w:hAnsi="Times New Roman" w:cs="Times New Roman"/>
          <w:i/>
          <w:color w:val="000000" w:themeColor="text1"/>
          <w:sz w:val="24"/>
          <w:szCs w:val="24"/>
          <w:lang w:val="en-US"/>
        </w:rPr>
        <w:t>Journal of English for Academic Purposes.</w:t>
      </w:r>
      <w:r w:rsidRPr="00DC74EB">
        <w:rPr>
          <w:rFonts w:ascii="Times New Roman" w:hAnsi="Times New Roman" w:cs="Times New Roman"/>
          <w:color w:val="000000" w:themeColor="text1"/>
          <w:sz w:val="24"/>
          <w:szCs w:val="24"/>
          <w:lang w:val="en-US"/>
        </w:rPr>
        <w:t xml:space="preserve"> Vol. 20 s. 58- 68</w:t>
      </w:r>
    </w:p>
    <w:p w14:paraId="4CB97D3A" w14:textId="77777777" w:rsidR="00987E1F" w:rsidRPr="00DC74EB" w:rsidRDefault="00987E1F" w:rsidP="00987E1F">
      <w:pPr>
        <w:spacing w:after="0" w:line="240" w:lineRule="auto"/>
        <w:ind w:left="284" w:hanging="284"/>
        <w:rPr>
          <w:rFonts w:ascii="Times New Roman" w:hAnsi="Times New Roman" w:cs="Times New Roman"/>
          <w:color w:val="000000" w:themeColor="text1"/>
          <w:sz w:val="24"/>
          <w:szCs w:val="24"/>
          <w:lang w:val="en-US"/>
        </w:rPr>
      </w:pPr>
      <w:r w:rsidRPr="00DC74EB">
        <w:rPr>
          <w:rFonts w:ascii="Times New Roman" w:hAnsi="Times New Roman" w:cs="Times New Roman"/>
          <w:color w:val="000000" w:themeColor="text1"/>
          <w:sz w:val="24"/>
          <w:szCs w:val="24"/>
          <w:lang w:val="en-US"/>
        </w:rPr>
        <w:t xml:space="preserve">Godfrey, J. (2013): </w:t>
      </w:r>
      <w:r w:rsidRPr="00DC74EB">
        <w:rPr>
          <w:rFonts w:ascii="Times New Roman" w:hAnsi="Times New Roman" w:cs="Times New Roman"/>
          <w:i/>
          <w:color w:val="000000" w:themeColor="text1"/>
          <w:sz w:val="24"/>
          <w:szCs w:val="24"/>
          <w:lang w:val="en-US"/>
        </w:rPr>
        <w:t>The Student Phrase Book. Vocabulary for Writing at University.</w:t>
      </w:r>
      <w:r w:rsidRPr="00DC74EB">
        <w:rPr>
          <w:rFonts w:ascii="Times New Roman" w:hAnsi="Times New Roman" w:cs="Times New Roman"/>
          <w:color w:val="000000" w:themeColor="text1"/>
          <w:sz w:val="24"/>
          <w:szCs w:val="24"/>
          <w:lang w:val="en-US"/>
        </w:rPr>
        <w:t xml:space="preserve"> UK/USA Palgrave Study Skills.</w:t>
      </w:r>
    </w:p>
    <w:p w14:paraId="0305FFD4" w14:textId="0414DEB6" w:rsidR="00987E1F" w:rsidRPr="00DC74EB" w:rsidRDefault="00987E1F" w:rsidP="00987E1F">
      <w:pPr>
        <w:spacing w:after="0" w:line="240" w:lineRule="auto"/>
        <w:ind w:left="284" w:hanging="284"/>
        <w:rPr>
          <w:rFonts w:ascii="Times New Roman" w:hAnsi="Times New Roman" w:cs="Times New Roman"/>
          <w:color w:val="000000" w:themeColor="text1"/>
          <w:sz w:val="24"/>
          <w:szCs w:val="24"/>
          <w:lang w:val="en-US"/>
        </w:rPr>
      </w:pPr>
      <w:r w:rsidRPr="00DC74EB">
        <w:rPr>
          <w:rFonts w:ascii="Times New Roman" w:hAnsi="Times New Roman" w:cs="Times New Roman"/>
          <w:color w:val="000000" w:themeColor="text1"/>
          <w:sz w:val="24"/>
          <w:szCs w:val="24"/>
          <w:lang w:val="en-US"/>
        </w:rPr>
        <w:t>Hyland, K. (2008): Genre and academic writi</w:t>
      </w:r>
      <w:r w:rsidR="002C4123">
        <w:rPr>
          <w:rFonts w:ascii="Times New Roman" w:hAnsi="Times New Roman" w:cs="Times New Roman"/>
          <w:color w:val="000000" w:themeColor="text1"/>
          <w:sz w:val="24"/>
          <w:szCs w:val="24"/>
          <w:lang w:val="en-US"/>
        </w:rPr>
        <w:t>n</w:t>
      </w:r>
      <w:r w:rsidRPr="00DC74EB">
        <w:rPr>
          <w:rFonts w:ascii="Times New Roman" w:hAnsi="Times New Roman" w:cs="Times New Roman"/>
          <w:color w:val="000000" w:themeColor="text1"/>
          <w:sz w:val="24"/>
          <w:szCs w:val="24"/>
          <w:lang w:val="en-US"/>
        </w:rPr>
        <w:t xml:space="preserve">g in the disciplines. </w:t>
      </w:r>
      <w:r w:rsidRPr="00DC74EB">
        <w:rPr>
          <w:rFonts w:ascii="Times New Roman" w:hAnsi="Times New Roman" w:cs="Times New Roman"/>
          <w:i/>
          <w:color w:val="000000" w:themeColor="text1"/>
          <w:sz w:val="24"/>
          <w:szCs w:val="24"/>
          <w:lang w:val="en-US"/>
        </w:rPr>
        <w:t>Language Teaching</w:t>
      </w:r>
      <w:r w:rsidRPr="00DC74EB">
        <w:rPr>
          <w:rFonts w:ascii="Times New Roman" w:hAnsi="Times New Roman" w:cs="Times New Roman"/>
          <w:color w:val="000000" w:themeColor="text1"/>
          <w:sz w:val="24"/>
          <w:szCs w:val="24"/>
          <w:lang w:val="en-US"/>
        </w:rPr>
        <w:t xml:space="preserve">, </w:t>
      </w:r>
      <w:hyperlink r:id="rId15" w:tooltip="Volume 41 " w:history="1">
        <w:r w:rsidRPr="00DC74EB">
          <w:rPr>
            <w:rFonts w:ascii="Times New Roman" w:hAnsi="Times New Roman" w:cs="Times New Roman"/>
            <w:color w:val="000000" w:themeColor="text1"/>
            <w:sz w:val="24"/>
            <w:szCs w:val="24"/>
            <w:lang w:val="en-US"/>
          </w:rPr>
          <w:t>Volume 41</w:t>
        </w:r>
      </w:hyperlink>
      <w:r w:rsidRPr="00DC74EB">
        <w:rPr>
          <w:rFonts w:ascii="Times New Roman" w:hAnsi="Times New Roman" w:cs="Times New Roman"/>
          <w:color w:val="000000" w:themeColor="text1"/>
          <w:sz w:val="24"/>
          <w:szCs w:val="24"/>
          <w:lang w:val="en-US"/>
        </w:rPr>
        <w:t>, </w:t>
      </w:r>
      <w:hyperlink r:id="rId16" w:tooltip="Issue 4 " w:history="1">
        <w:r w:rsidRPr="00DC74EB">
          <w:rPr>
            <w:rFonts w:ascii="Times New Roman" w:hAnsi="Times New Roman" w:cs="Times New Roman"/>
            <w:color w:val="000000" w:themeColor="text1"/>
            <w:sz w:val="24"/>
            <w:szCs w:val="24"/>
            <w:lang w:val="en-US"/>
          </w:rPr>
          <w:t>Issue 4</w:t>
        </w:r>
      </w:hyperlink>
      <w:r w:rsidRPr="00DC74EB">
        <w:rPr>
          <w:rFonts w:ascii="Times New Roman" w:hAnsi="Times New Roman" w:cs="Times New Roman"/>
          <w:color w:val="000000" w:themeColor="text1"/>
          <w:sz w:val="24"/>
          <w:szCs w:val="24"/>
          <w:lang w:val="en-US"/>
        </w:rPr>
        <w:t>, 543-562</w:t>
      </w:r>
    </w:p>
    <w:p w14:paraId="18340EC2" w14:textId="77777777" w:rsidR="00987E1F" w:rsidRPr="00DC74EB" w:rsidRDefault="00987E1F" w:rsidP="00987E1F">
      <w:pPr>
        <w:spacing w:after="0" w:line="240" w:lineRule="auto"/>
        <w:ind w:left="284" w:hanging="284"/>
        <w:rPr>
          <w:rFonts w:ascii="Times New Roman" w:hAnsi="Times New Roman" w:cs="Times New Roman"/>
          <w:color w:val="000000" w:themeColor="text1"/>
          <w:sz w:val="24"/>
          <w:szCs w:val="24"/>
          <w:lang w:val="en-US"/>
        </w:rPr>
      </w:pPr>
      <w:r w:rsidRPr="00DC74EB">
        <w:rPr>
          <w:rFonts w:ascii="Times New Roman" w:hAnsi="Times New Roman" w:cs="Times New Roman"/>
          <w:color w:val="000000" w:themeColor="text1"/>
          <w:sz w:val="24"/>
          <w:szCs w:val="24"/>
          <w:lang w:val="en-US"/>
        </w:rPr>
        <w:t xml:space="preserve">Hyland, K. (2007): Genre pedagogy: Language, literacy and L2 writing instruction </w:t>
      </w:r>
      <w:r w:rsidRPr="00DC74EB">
        <w:rPr>
          <w:rFonts w:ascii="Times New Roman" w:hAnsi="Times New Roman" w:cs="Times New Roman"/>
          <w:i/>
          <w:color w:val="000000" w:themeColor="text1"/>
          <w:sz w:val="24"/>
          <w:szCs w:val="24"/>
          <w:lang w:val="en-US"/>
        </w:rPr>
        <w:t>Journal of Second Language Writing</w:t>
      </w:r>
      <w:r w:rsidRPr="00DC74EB">
        <w:rPr>
          <w:rFonts w:ascii="Times New Roman" w:hAnsi="Times New Roman" w:cs="Times New Roman"/>
          <w:color w:val="000000" w:themeColor="text1"/>
          <w:sz w:val="24"/>
          <w:szCs w:val="24"/>
          <w:lang w:val="en-US"/>
        </w:rPr>
        <w:t xml:space="preserve"> Vol. 16, s. 148–164</w:t>
      </w:r>
    </w:p>
    <w:p w14:paraId="2026D86F" w14:textId="77777777" w:rsidR="00987E1F" w:rsidRPr="00DC74EB" w:rsidRDefault="00987E1F" w:rsidP="00987E1F">
      <w:pPr>
        <w:spacing w:after="0" w:line="240" w:lineRule="auto"/>
        <w:ind w:left="284" w:hanging="284"/>
        <w:rPr>
          <w:rFonts w:ascii="Times New Roman" w:hAnsi="Times New Roman" w:cs="Times New Roman"/>
          <w:color w:val="000000" w:themeColor="text1"/>
          <w:sz w:val="24"/>
          <w:szCs w:val="24"/>
          <w:lang w:val="en-US"/>
        </w:rPr>
      </w:pPr>
      <w:r w:rsidRPr="00DC74EB">
        <w:rPr>
          <w:rFonts w:ascii="Times New Roman" w:hAnsi="Times New Roman" w:cs="Times New Roman"/>
          <w:color w:val="000000" w:themeColor="text1"/>
          <w:sz w:val="24"/>
          <w:szCs w:val="24"/>
          <w:lang w:val="en-US"/>
        </w:rPr>
        <w:t xml:space="preserve">Hyland, K. (2004): </w:t>
      </w:r>
      <w:r w:rsidRPr="00DC74EB">
        <w:rPr>
          <w:rFonts w:ascii="Times New Roman" w:hAnsi="Times New Roman" w:cs="Times New Roman"/>
          <w:i/>
          <w:iCs/>
          <w:color w:val="000000" w:themeColor="text1"/>
          <w:sz w:val="24"/>
          <w:szCs w:val="24"/>
          <w:lang w:val="en-US"/>
        </w:rPr>
        <w:t>Disciplinary Discourses.</w:t>
      </w:r>
      <w:r w:rsidRPr="00DC74EB">
        <w:rPr>
          <w:rFonts w:ascii="Times New Roman" w:hAnsi="Times New Roman" w:cs="Times New Roman"/>
          <w:color w:val="000000" w:themeColor="text1"/>
          <w:sz w:val="24"/>
          <w:szCs w:val="24"/>
          <w:lang w:val="en-US"/>
        </w:rPr>
        <w:t xml:space="preserve"> Ann Arbor: University of Michigan Press.</w:t>
      </w:r>
    </w:p>
    <w:p w14:paraId="684B6AE3" w14:textId="335F9C3C" w:rsidR="00987E1F" w:rsidRPr="00DC74EB" w:rsidRDefault="00987E1F" w:rsidP="00987E1F">
      <w:pPr>
        <w:spacing w:after="0" w:line="240" w:lineRule="auto"/>
        <w:ind w:left="284" w:hanging="284"/>
        <w:rPr>
          <w:rFonts w:ascii="Times New Roman" w:hAnsi="Times New Roman" w:cs="Times New Roman"/>
          <w:sz w:val="24"/>
          <w:szCs w:val="24"/>
        </w:rPr>
      </w:pPr>
      <w:r w:rsidRPr="00DC74EB">
        <w:rPr>
          <w:rFonts w:ascii="Times New Roman" w:hAnsi="Times New Roman" w:cs="Times New Roman"/>
          <w:sz w:val="24"/>
          <w:szCs w:val="24"/>
        </w:rPr>
        <w:t xml:space="preserve">MONA, Retningslinjer for forfattere </w:t>
      </w:r>
      <w:hyperlink r:id="rId17" w:history="1">
        <w:r w:rsidRPr="00DC74EB">
          <w:rPr>
            <w:rStyle w:val="Hyperlink"/>
            <w:rFonts w:ascii="Times New Roman" w:hAnsi="Times New Roman" w:cs="Times New Roman"/>
            <w:sz w:val="24"/>
            <w:szCs w:val="24"/>
          </w:rPr>
          <w:t>https://www.ind.ku.dk/mona/manuskripter/MONA-Forfatter-_og_kritikervejledning-4marts2019.pdf</w:t>
        </w:r>
      </w:hyperlink>
    </w:p>
    <w:p w14:paraId="30506A45" w14:textId="77777777" w:rsidR="00987E1F" w:rsidRPr="00DC74EB" w:rsidRDefault="00987E1F" w:rsidP="00987E1F">
      <w:pPr>
        <w:spacing w:after="0" w:line="240" w:lineRule="auto"/>
        <w:ind w:left="284" w:hanging="284"/>
        <w:rPr>
          <w:rFonts w:ascii="Times New Roman" w:hAnsi="Times New Roman" w:cs="Times New Roman"/>
          <w:color w:val="000000" w:themeColor="text1"/>
          <w:sz w:val="24"/>
          <w:szCs w:val="24"/>
        </w:rPr>
      </w:pPr>
      <w:r w:rsidRPr="00DC74EB">
        <w:rPr>
          <w:rFonts w:ascii="Times New Roman" w:hAnsi="Times New Roman" w:cs="Times New Roman"/>
          <w:color w:val="000000" w:themeColor="text1"/>
          <w:sz w:val="24"/>
          <w:szCs w:val="24"/>
        </w:rPr>
        <w:t xml:space="preserve">MONA, årgang 2019, nr. 1, 2, 3 &amp; 4. </w:t>
      </w:r>
      <w:hyperlink r:id="rId18" w:history="1">
        <w:r w:rsidRPr="00DC74EB">
          <w:rPr>
            <w:rStyle w:val="Hyperlink"/>
            <w:rFonts w:ascii="Times New Roman" w:hAnsi="Times New Roman" w:cs="Times New Roman"/>
            <w:sz w:val="24"/>
            <w:szCs w:val="24"/>
          </w:rPr>
          <w:t>https://tidsskrift.dk/mona/issue/archive</w:t>
        </w:r>
      </w:hyperlink>
    </w:p>
    <w:p w14:paraId="1809B0CF" w14:textId="09DA2AB8" w:rsidR="00987E1F" w:rsidRPr="00DC74EB" w:rsidRDefault="00987E1F" w:rsidP="00987E1F">
      <w:pPr>
        <w:spacing w:after="0" w:line="240" w:lineRule="auto"/>
        <w:ind w:left="284" w:hanging="284"/>
        <w:rPr>
          <w:rFonts w:ascii="Times New Roman" w:hAnsi="Times New Roman" w:cs="Times New Roman"/>
          <w:color w:val="000000" w:themeColor="text1"/>
          <w:sz w:val="24"/>
          <w:szCs w:val="24"/>
          <w:lang w:val="en-US"/>
        </w:rPr>
      </w:pPr>
      <w:r w:rsidRPr="00DC74EB">
        <w:rPr>
          <w:rFonts w:ascii="Times New Roman" w:hAnsi="Times New Roman" w:cs="Times New Roman"/>
          <w:color w:val="000000" w:themeColor="text1"/>
          <w:sz w:val="24"/>
          <w:szCs w:val="24"/>
          <w:lang w:val="en-US"/>
        </w:rPr>
        <w:t xml:space="preserve">Peacock, M. (2011): The Structure of the Methods Section in Research Articles Across Eight Disciplines. </w:t>
      </w:r>
      <w:r w:rsidRPr="00DC74EB">
        <w:rPr>
          <w:rFonts w:ascii="Times New Roman" w:hAnsi="Times New Roman" w:cs="Times New Roman"/>
          <w:i/>
          <w:iCs/>
          <w:color w:val="000000" w:themeColor="text1"/>
          <w:sz w:val="24"/>
          <w:szCs w:val="24"/>
          <w:lang w:val="en-US"/>
        </w:rPr>
        <w:t>The Asian ESP Journal</w:t>
      </w:r>
      <w:r w:rsidRPr="00DC74EB">
        <w:rPr>
          <w:rFonts w:ascii="Times New Roman" w:hAnsi="Times New Roman" w:cs="Times New Roman"/>
          <w:color w:val="000000" w:themeColor="text1"/>
          <w:sz w:val="24"/>
          <w:szCs w:val="24"/>
          <w:lang w:val="en-US"/>
        </w:rPr>
        <w:t>, Spring Edition Volume 7 Issue, 99- 124.</w:t>
      </w:r>
    </w:p>
    <w:p w14:paraId="1C691600" w14:textId="77777777" w:rsidR="00EA563B" w:rsidRPr="00DC74EB" w:rsidRDefault="00EA563B" w:rsidP="00DC74EB">
      <w:pPr>
        <w:spacing w:after="0"/>
        <w:ind w:left="284" w:hanging="284"/>
        <w:rPr>
          <w:rFonts w:ascii="Times New Roman" w:hAnsi="Times New Roman" w:cs="Times New Roman"/>
          <w:iCs/>
          <w:color w:val="000000"/>
          <w:sz w:val="24"/>
          <w:szCs w:val="24"/>
          <w:lang w:val="en-US"/>
        </w:rPr>
      </w:pPr>
      <w:r w:rsidRPr="00DC74EB">
        <w:rPr>
          <w:rFonts w:ascii="Times New Roman" w:hAnsi="Times New Roman" w:cs="Times New Roman"/>
          <w:iCs/>
          <w:color w:val="000000"/>
          <w:sz w:val="24"/>
          <w:szCs w:val="24"/>
          <w:lang w:val="en-US"/>
        </w:rPr>
        <w:t xml:space="preserve">Phuong, </w:t>
      </w:r>
      <w:proofErr w:type="spellStart"/>
      <w:r w:rsidRPr="00DC74EB">
        <w:rPr>
          <w:rFonts w:ascii="Times New Roman" w:hAnsi="Times New Roman" w:cs="Times New Roman"/>
          <w:iCs/>
          <w:color w:val="000000"/>
          <w:sz w:val="24"/>
          <w:szCs w:val="24"/>
          <w:lang w:val="en-US"/>
        </w:rPr>
        <w:t>Thi</w:t>
      </w:r>
      <w:proofErr w:type="spellEnd"/>
      <w:r w:rsidRPr="00DC74EB">
        <w:rPr>
          <w:rFonts w:ascii="Times New Roman" w:hAnsi="Times New Roman" w:cs="Times New Roman"/>
          <w:iCs/>
          <w:color w:val="000000"/>
          <w:sz w:val="24"/>
          <w:szCs w:val="24"/>
          <w:lang w:val="en-US"/>
        </w:rPr>
        <w:t xml:space="preserve"> Ngoc (2013): Phraseologies in the Discussion Section of Applied Linguistics Research Articles, MA dissertation, University of Queensland.</w:t>
      </w:r>
    </w:p>
    <w:p w14:paraId="46D0C393" w14:textId="7B80DD88" w:rsidR="00987E1F" w:rsidRPr="00DC74EB" w:rsidRDefault="00987E1F" w:rsidP="00987E1F">
      <w:pPr>
        <w:spacing w:after="0" w:line="240" w:lineRule="auto"/>
        <w:ind w:left="284" w:hanging="284"/>
        <w:rPr>
          <w:rFonts w:ascii="Times New Roman" w:hAnsi="Times New Roman" w:cs="Times New Roman"/>
          <w:color w:val="000000" w:themeColor="text1"/>
          <w:sz w:val="24"/>
          <w:szCs w:val="24"/>
        </w:rPr>
      </w:pPr>
      <w:r w:rsidRPr="00DC74EB">
        <w:rPr>
          <w:rFonts w:ascii="Times New Roman" w:hAnsi="Times New Roman" w:cs="Times New Roman"/>
          <w:color w:val="000000" w:themeColor="text1"/>
          <w:sz w:val="24"/>
          <w:szCs w:val="24"/>
        </w:rPr>
        <w:t xml:space="preserve">Rienecker, L., Stray Jørgensen, P. m.fl. (2017): </w:t>
      </w:r>
      <w:r w:rsidRPr="00DC74EB">
        <w:rPr>
          <w:rFonts w:ascii="Times New Roman" w:hAnsi="Times New Roman" w:cs="Times New Roman"/>
          <w:i/>
          <w:color w:val="000000" w:themeColor="text1"/>
          <w:sz w:val="24"/>
          <w:szCs w:val="24"/>
        </w:rPr>
        <w:t>Den gode opgave</w:t>
      </w:r>
      <w:r w:rsidRPr="00DC74EB">
        <w:rPr>
          <w:rFonts w:ascii="Times New Roman" w:hAnsi="Times New Roman" w:cs="Times New Roman"/>
          <w:color w:val="000000" w:themeColor="text1"/>
          <w:sz w:val="24"/>
          <w:szCs w:val="24"/>
        </w:rPr>
        <w:t>. 5. udgave, Frederiksberg, Samfundslitteratur.</w:t>
      </w:r>
    </w:p>
    <w:p w14:paraId="19BFABCF" w14:textId="2B20915A" w:rsidR="00A61187" w:rsidRPr="00DC74EB" w:rsidRDefault="00A61187" w:rsidP="00987E1F">
      <w:pPr>
        <w:spacing w:after="0" w:line="240" w:lineRule="auto"/>
        <w:ind w:left="284" w:hanging="284"/>
        <w:rPr>
          <w:rFonts w:ascii="Times New Roman" w:hAnsi="Times New Roman" w:cs="Times New Roman"/>
          <w:color w:val="000000" w:themeColor="text1"/>
          <w:sz w:val="24"/>
          <w:szCs w:val="24"/>
        </w:rPr>
      </w:pPr>
      <w:r w:rsidRPr="00DC74EB">
        <w:rPr>
          <w:rFonts w:ascii="Times New Roman" w:hAnsi="Times New Roman" w:cs="Times New Roman"/>
          <w:color w:val="000000" w:themeColor="text1"/>
          <w:sz w:val="24"/>
          <w:szCs w:val="24"/>
        </w:rPr>
        <w:t xml:space="preserve">Rienecker, L., Stray Jørgensen, P.  &amp; Jacobsen, A.S. (under udgivelse): </w:t>
      </w:r>
      <w:r w:rsidRPr="00DC74EB">
        <w:rPr>
          <w:rFonts w:ascii="Times New Roman" w:hAnsi="Times New Roman" w:cs="Times New Roman"/>
          <w:i/>
          <w:iCs/>
          <w:color w:val="000000" w:themeColor="text1"/>
          <w:sz w:val="24"/>
          <w:szCs w:val="24"/>
        </w:rPr>
        <w:t>Akademisk Frasebank – opgaver, projekter og artikler</w:t>
      </w:r>
      <w:r w:rsidR="00F13BAB" w:rsidRPr="00DC74EB">
        <w:rPr>
          <w:rFonts w:ascii="Times New Roman" w:hAnsi="Times New Roman" w:cs="Times New Roman"/>
          <w:i/>
          <w:iCs/>
          <w:color w:val="000000" w:themeColor="text1"/>
          <w:sz w:val="24"/>
          <w:szCs w:val="24"/>
        </w:rPr>
        <w:t>.</w:t>
      </w:r>
      <w:r w:rsidR="005A6DD5" w:rsidRPr="00DC74EB">
        <w:rPr>
          <w:rFonts w:ascii="Times New Roman" w:hAnsi="Times New Roman" w:cs="Times New Roman"/>
          <w:i/>
          <w:iCs/>
          <w:color w:val="000000" w:themeColor="text1"/>
          <w:sz w:val="24"/>
          <w:szCs w:val="24"/>
        </w:rPr>
        <w:t xml:space="preserve"> </w:t>
      </w:r>
      <w:r w:rsidR="00F13BAB" w:rsidRPr="00DC74EB">
        <w:rPr>
          <w:rFonts w:ascii="Times New Roman" w:hAnsi="Times New Roman" w:cs="Times New Roman"/>
          <w:color w:val="000000" w:themeColor="text1"/>
          <w:sz w:val="24"/>
          <w:szCs w:val="24"/>
        </w:rPr>
        <w:t>Frederiksberg: Samfundslitteratur.</w:t>
      </w:r>
    </w:p>
    <w:p w14:paraId="51EBB817" w14:textId="77777777" w:rsidR="00987E1F" w:rsidRPr="00DC74EB" w:rsidRDefault="00987E1F" w:rsidP="00987E1F">
      <w:pPr>
        <w:spacing w:after="0" w:line="240" w:lineRule="auto"/>
        <w:ind w:left="284" w:hanging="284"/>
        <w:rPr>
          <w:rFonts w:ascii="Times New Roman" w:hAnsi="Times New Roman" w:cs="Times New Roman"/>
          <w:color w:val="000000" w:themeColor="text1"/>
          <w:sz w:val="24"/>
          <w:szCs w:val="24"/>
        </w:rPr>
      </w:pPr>
      <w:r w:rsidRPr="00DC74EB">
        <w:rPr>
          <w:rFonts w:ascii="Times New Roman" w:hAnsi="Times New Roman" w:cs="Times New Roman"/>
          <w:color w:val="000000" w:themeColor="text1"/>
          <w:sz w:val="24"/>
          <w:szCs w:val="24"/>
        </w:rPr>
        <w:t>Stray Jørgensen, P. (2014). </w:t>
      </w:r>
      <w:r w:rsidRPr="00DC74EB">
        <w:rPr>
          <w:rFonts w:ascii="Times New Roman" w:hAnsi="Times New Roman" w:cs="Times New Roman"/>
          <w:i/>
          <w:iCs/>
          <w:color w:val="000000" w:themeColor="text1"/>
          <w:sz w:val="24"/>
          <w:szCs w:val="24"/>
        </w:rPr>
        <w:t>Klart sprog i opgaver på videregående uddannelser</w:t>
      </w:r>
      <w:r w:rsidRPr="00DC74EB">
        <w:rPr>
          <w:rFonts w:ascii="Times New Roman" w:hAnsi="Times New Roman" w:cs="Times New Roman"/>
          <w:color w:val="000000" w:themeColor="text1"/>
          <w:sz w:val="24"/>
          <w:szCs w:val="24"/>
        </w:rPr>
        <w:t xml:space="preserve">. København: Samfundslitteratur. 4. </w:t>
      </w:r>
      <w:proofErr w:type="spellStart"/>
      <w:r w:rsidRPr="00DC74EB">
        <w:rPr>
          <w:rFonts w:ascii="Times New Roman" w:hAnsi="Times New Roman" w:cs="Times New Roman"/>
          <w:color w:val="000000" w:themeColor="text1"/>
          <w:sz w:val="24"/>
          <w:szCs w:val="24"/>
        </w:rPr>
        <w:t>udg</w:t>
      </w:r>
      <w:proofErr w:type="spellEnd"/>
    </w:p>
    <w:p w14:paraId="5B023474" w14:textId="77777777" w:rsidR="00987E1F" w:rsidRPr="00DC74EB" w:rsidRDefault="00987E1F" w:rsidP="00987E1F">
      <w:pPr>
        <w:spacing w:after="0" w:line="240" w:lineRule="auto"/>
        <w:ind w:left="284" w:hanging="284"/>
        <w:rPr>
          <w:rFonts w:ascii="Times New Roman" w:hAnsi="Times New Roman" w:cs="Times New Roman"/>
          <w:color w:val="000000" w:themeColor="text1"/>
          <w:sz w:val="24"/>
          <w:szCs w:val="24"/>
          <w:lang w:val="en-US"/>
        </w:rPr>
      </w:pPr>
      <w:r w:rsidRPr="00DC74EB">
        <w:rPr>
          <w:rFonts w:ascii="Times New Roman" w:hAnsi="Times New Roman" w:cs="Times New Roman"/>
          <w:color w:val="000000" w:themeColor="text1"/>
          <w:sz w:val="24"/>
          <w:szCs w:val="24"/>
        </w:rPr>
        <w:t>Stray Jørgensen, P. (2004). ”Videnskabelige ord – sproglig rådgivning i videnskabelighed”. I: Jørgensen, Henrik &amp; Stray Jørgensen, Peter (red.). </w:t>
      </w:r>
      <w:r w:rsidRPr="00DC74EB">
        <w:rPr>
          <w:rFonts w:ascii="Times New Roman" w:hAnsi="Times New Roman" w:cs="Times New Roman"/>
          <w:i/>
          <w:iCs/>
          <w:color w:val="000000" w:themeColor="text1"/>
          <w:sz w:val="24"/>
          <w:szCs w:val="24"/>
        </w:rPr>
        <w:t xml:space="preserve">På godt dansk. Festskrift til Henrik </w:t>
      </w:r>
      <w:proofErr w:type="spellStart"/>
      <w:r w:rsidRPr="00DC74EB">
        <w:rPr>
          <w:rFonts w:ascii="Times New Roman" w:hAnsi="Times New Roman" w:cs="Times New Roman"/>
          <w:i/>
          <w:iCs/>
          <w:color w:val="000000" w:themeColor="text1"/>
          <w:sz w:val="24"/>
          <w:szCs w:val="24"/>
        </w:rPr>
        <w:t>Galberg</w:t>
      </w:r>
      <w:proofErr w:type="spellEnd"/>
      <w:r w:rsidRPr="00DC74EB">
        <w:rPr>
          <w:rFonts w:ascii="Times New Roman" w:hAnsi="Times New Roman" w:cs="Times New Roman"/>
          <w:i/>
          <w:iCs/>
          <w:color w:val="000000" w:themeColor="text1"/>
          <w:sz w:val="24"/>
          <w:szCs w:val="24"/>
        </w:rPr>
        <w:t xml:space="preserve"> Jacobsen i anledning af hans 60 års fødselsdag den 4. februar 2004</w:t>
      </w:r>
      <w:r w:rsidRPr="00DC74EB">
        <w:rPr>
          <w:rFonts w:ascii="Times New Roman" w:hAnsi="Times New Roman" w:cs="Times New Roman"/>
          <w:color w:val="000000" w:themeColor="text1"/>
          <w:sz w:val="24"/>
          <w:szCs w:val="24"/>
        </w:rPr>
        <w:t xml:space="preserve">. </w:t>
      </w:r>
      <w:proofErr w:type="spellStart"/>
      <w:r w:rsidRPr="00DC74EB">
        <w:rPr>
          <w:rFonts w:ascii="Times New Roman" w:hAnsi="Times New Roman" w:cs="Times New Roman"/>
          <w:color w:val="000000" w:themeColor="text1"/>
          <w:sz w:val="24"/>
          <w:szCs w:val="24"/>
          <w:lang w:val="en-US"/>
        </w:rPr>
        <w:t>Århus</w:t>
      </w:r>
      <w:proofErr w:type="spellEnd"/>
      <w:r w:rsidRPr="00DC74EB">
        <w:rPr>
          <w:rFonts w:ascii="Times New Roman" w:hAnsi="Times New Roman" w:cs="Times New Roman"/>
          <w:color w:val="000000" w:themeColor="text1"/>
          <w:sz w:val="24"/>
          <w:szCs w:val="24"/>
          <w:lang w:val="en-US"/>
        </w:rPr>
        <w:t xml:space="preserve">, Wessel &amp; </w:t>
      </w:r>
      <w:proofErr w:type="spellStart"/>
      <w:r w:rsidRPr="00DC74EB">
        <w:rPr>
          <w:rFonts w:ascii="Times New Roman" w:hAnsi="Times New Roman" w:cs="Times New Roman"/>
          <w:color w:val="000000" w:themeColor="text1"/>
          <w:sz w:val="24"/>
          <w:szCs w:val="24"/>
          <w:lang w:val="en-US"/>
        </w:rPr>
        <w:t>Huitfeldt</w:t>
      </w:r>
      <w:proofErr w:type="spellEnd"/>
    </w:p>
    <w:p w14:paraId="7EA327C5" w14:textId="77777777" w:rsidR="00987E1F" w:rsidRPr="00DC74EB" w:rsidRDefault="00987E1F" w:rsidP="00987E1F">
      <w:pPr>
        <w:spacing w:after="0" w:line="240" w:lineRule="auto"/>
        <w:ind w:left="284" w:hanging="284"/>
        <w:rPr>
          <w:rFonts w:ascii="Times New Roman" w:hAnsi="Times New Roman" w:cs="Times New Roman"/>
          <w:color w:val="000000" w:themeColor="text1"/>
          <w:sz w:val="24"/>
          <w:szCs w:val="24"/>
          <w:lang w:val="en-US"/>
        </w:rPr>
      </w:pPr>
      <w:r w:rsidRPr="00DC74EB">
        <w:rPr>
          <w:rFonts w:ascii="Times New Roman" w:hAnsi="Times New Roman" w:cs="Times New Roman"/>
          <w:color w:val="000000" w:themeColor="text1"/>
          <w:sz w:val="24"/>
          <w:szCs w:val="24"/>
          <w:lang w:val="en-US"/>
        </w:rPr>
        <w:t xml:space="preserve">Swales, J. M. 1990. </w:t>
      </w:r>
      <w:r w:rsidRPr="00DC74EB">
        <w:rPr>
          <w:rFonts w:ascii="Times New Roman" w:hAnsi="Times New Roman" w:cs="Times New Roman"/>
          <w:i/>
          <w:color w:val="000000" w:themeColor="text1"/>
          <w:sz w:val="24"/>
          <w:szCs w:val="24"/>
          <w:lang w:val="en-US"/>
        </w:rPr>
        <w:t xml:space="preserve">Genre Analysis: English in academic and research settings. </w:t>
      </w:r>
      <w:r w:rsidRPr="00DC74EB">
        <w:rPr>
          <w:rFonts w:ascii="Times New Roman" w:hAnsi="Times New Roman" w:cs="Times New Roman"/>
          <w:color w:val="000000" w:themeColor="text1"/>
          <w:sz w:val="24"/>
          <w:szCs w:val="24"/>
          <w:lang w:val="en-US"/>
        </w:rPr>
        <w:t xml:space="preserve">Cambridge: Cambridge University Press. </w:t>
      </w:r>
    </w:p>
    <w:p w14:paraId="5439A468" w14:textId="77777777" w:rsidR="00987E1F" w:rsidRPr="00DC74EB" w:rsidRDefault="00987E1F" w:rsidP="00987E1F">
      <w:pPr>
        <w:spacing w:after="0" w:line="240" w:lineRule="auto"/>
        <w:ind w:left="284" w:hanging="284"/>
        <w:rPr>
          <w:rFonts w:ascii="Times New Roman" w:hAnsi="Times New Roman" w:cs="Times New Roman"/>
          <w:color w:val="000000" w:themeColor="text1"/>
          <w:sz w:val="24"/>
          <w:szCs w:val="24"/>
          <w:lang w:val="en-US"/>
        </w:rPr>
      </w:pPr>
      <w:r w:rsidRPr="00DC74EB">
        <w:rPr>
          <w:rFonts w:ascii="Times New Roman" w:hAnsi="Times New Roman" w:cs="Times New Roman"/>
          <w:color w:val="000000" w:themeColor="text1"/>
          <w:sz w:val="24"/>
          <w:szCs w:val="24"/>
          <w:lang w:val="en-US"/>
        </w:rPr>
        <w:t xml:space="preserve">Swales, J. M. 2004. </w:t>
      </w:r>
      <w:r w:rsidRPr="00DC74EB">
        <w:rPr>
          <w:rFonts w:ascii="Times New Roman" w:hAnsi="Times New Roman" w:cs="Times New Roman"/>
          <w:i/>
          <w:color w:val="000000" w:themeColor="text1"/>
          <w:sz w:val="24"/>
          <w:szCs w:val="24"/>
          <w:lang w:val="en-US"/>
        </w:rPr>
        <w:t xml:space="preserve">Research genres. </w:t>
      </w:r>
      <w:r w:rsidRPr="00DC74EB">
        <w:rPr>
          <w:rFonts w:ascii="Times New Roman" w:hAnsi="Times New Roman" w:cs="Times New Roman"/>
          <w:color w:val="000000" w:themeColor="text1"/>
          <w:sz w:val="24"/>
          <w:szCs w:val="24"/>
          <w:lang w:val="en-US"/>
        </w:rPr>
        <w:t xml:space="preserve">New York: CUP. </w:t>
      </w:r>
    </w:p>
    <w:p w14:paraId="4264FCBA" w14:textId="77777777" w:rsidR="00987E1F" w:rsidRPr="00DC74EB" w:rsidRDefault="00987E1F" w:rsidP="00987E1F">
      <w:pPr>
        <w:spacing w:after="0" w:line="240" w:lineRule="auto"/>
        <w:ind w:left="284" w:hanging="284"/>
        <w:rPr>
          <w:rFonts w:ascii="Times New Roman" w:hAnsi="Times New Roman" w:cs="Times New Roman"/>
          <w:color w:val="000000" w:themeColor="text1"/>
          <w:sz w:val="24"/>
          <w:szCs w:val="24"/>
          <w:lang w:val="en-US"/>
        </w:rPr>
      </w:pPr>
      <w:r w:rsidRPr="00DC74EB">
        <w:rPr>
          <w:rFonts w:ascii="Times New Roman" w:hAnsi="Times New Roman" w:cs="Times New Roman"/>
          <w:color w:val="000000" w:themeColor="text1"/>
          <w:sz w:val="24"/>
          <w:szCs w:val="24"/>
          <w:lang w:val="en-US"/>
        </w:rPr>
        <w:t xml:space="preserve">Swales, J.  M. &amp; Feak, C. 2004. </w:t>
      </w:r>
      <w:r w:rsidRPr="00DC74EB">
        <w:rPr>
          <w:rFonts w:ascii="Times New Roman" w:hAnsi="Times New Roman" w:cs="Times New Roman"/>
          <w:i/>
          <w:iCs/>
          <w:color w:val="000000" w:themeColor="text1"/>
          <w:sz w:val="24"/>
          <w:szCs w:val="24"/>
          <w:lang w:val="en-US"/>
        </w:rPr>
        <w:t>Academic writing for graduate students: essential tasks and skills</w:t>
      </w:r>
      <w:r w:rsidRPr="00DC74EB">
        <w:rPr>
          <w:rFonts w:ascii="Times New Roman" w:hAnsi="Times New Roman" w:cs="Times New Roman"/>
          <w:color w:val="000000" w:themeColor="text1"/>
          <w:sz w:val="24"/>
          <w:szCs w:val="24"/>
          <w:lang w:val="en-US"/>
        </w:rPr>
        <w:t xml:space="preserve"> 2nd ed. Ann Arbor, MI: University of Michigan Press.</w:t>
      </w:r>
    </w:p>
    <w:p w14:paraId="37404855" w14:textId="77777777" w:rsidR="00987E1F" w:rsidRPr="00DC74EB" w:rsidRDefault="00987E1F" w:rsidP="00987E1F">
      <w:pPr>
        <w:spacing w:after="0" w:line="240" w:lineRule="auto"/>
        <w:ind w:left="284" w:hanging="284"/>
        <w:rPr>
          <w:rFonts w:ascii="Times New Roman" w:hAnsi="Times New Roman" w:cs="Times New Roman"/>
          <w:color w:val="000000" w:themeColor="text1"/>
          <w:sz w:val="24"/>
          <w:szCs w:val="24"/>
          <w:lang w:val="en-US"/>
        </w:rPr>
      </w:pPr>
      <w:r w:rsidRPr="00DC74EB">
        <w:rPr>
          <w:rFonts w:ascii="Times New Roman" w:hAnsi="Times New Roman" w:cs="Times New Roman"/>
          <w:color w:val="000000" w:themeColor="text1"/>
          <w:sz w:val="24"/>
          <w:szCs w:val="24"/>
          <w:lang w:val="en-US"/>
        </w:rPr>
        <w:t xml:space="preserve">Tardy, C. (2016): </w:t>
      </w:r>
      <w:r w:rsidRPr="00DC74EB">
        <w:rPr>
          <w:rFonts w:ascii="Times New Roman" w:hAnsi="Times New Roman" w:cs="Times New Roman"/>
          <w:i/>
          <w:iCs/>
          <w:color w:val="000000" w:themeColor="text1"/>
          <w:sz w:val="24"/>
          <w:szCs w:val="24"/>
          <w:lang w:val="en-US"/>
        </w:rPr>
        <w:t>Beyond Convention: Genre Innovation in Academic Writing</w:t>
      </w:r>
      <w:r w:rsidRPr="00DC74EB">
        <w:rPr>
          <w:rFonts w:ascii="Times New Roman" w:hAnsi="Times New Roman" w:cs="Times New Roman"/>
          <w:color w:val="000000" w:themeColor="text1"/>
          <w:sz w:val="24"/>
          <w:szCs w:val="24"/>
          <w:lang w:val="en-US"/>
        </w:rPr>
        <w:t>. Michigan: Michigan University Press.</w:t>
      </w:r>
    </w:p>
    <w:bookmarkEnd w:id="4"/>
    <w:p w14:paraId="6C81D5CF" w14:textId="77777777" w:rsidR="00AB5E15" w:rsidRPr="00DC74EB" w:rsidRDefault="00AB5E15" w:rsidP="00987E1F">
      <w:pPr>
        <w:pStyle w:val="ListParagraph"/>
        <w:spacing w:after="0" w:line="240" w:lineRule="auto"/>
        <w:ind w:left="284" w:hanging="284"/>
        <w:rPr>
          <w:rFonts w:ascii="Times New Roman" w:eastAsia="Times New Roman" w:hAnsi="Times New Roman" w:cs="Times New Roman"/>
          <w:color w:val="000000" w:themeColor="text1"/>
          <w:sz w:val="24"/>
          <w:szCs w:val="24"/>
          <w:lang w:eastAsia="da-DK"/>
        </w:rPr>
      </w:pPr>
    </w:p>
    <w:sectPr w:rsidR="00AB5E15" w:rsidRPr="00DC74EB">
      <w:footerReference w:type="default" r:id="rId1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C1213" w14:textId="77777777" w:rsidR="00A76B25" w:rsidRDefault="00A76B25" w:rsidP="00135382">
      <w:pPr>
        <w:spacing w:after="0" w:line="240" w:lineRule="auto"/>
      </w:pPr>
      <w:r>
        <w:separator/>
      </w:r>
    </w:p>
  </w:endnote>
  <w:endnote w:type="continuationSeparator" w:id="0">
    <w:p w14:paraId="61B31CE7" w14:textId="77777777" w:rsidR="00A76B25" w:rsidRDefault="00A76B25" w:rsidP="00135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71010"/>
      <w:docPartObj>
        <w:docPartGallery w:val="Page Numbers (Bottom of Page)"/>
        <w:docPartUnique/>
      </w:docPartObj>
    </w:sdtPr>
    <w:sdtEndPr/>
    <w:sdtContent>
      <w:p w14:paraId="18453B12" w14:textId="3B19D92D" w:rsidR="00894F68" w:rsidRDefault="00894F68">
        <w:pPr>
          <w:pStyle w:val="Footer"/>
          <w:jc w:val="center"/>
        </w:pPr>
        <w:r>
          <w:fldChar w:fldCharType="begin"/>
        </w:r>
        <w:r>
          <w:instrText>PAGE   \* MERGEFORMAT</w:instrText>
        </w:r>
        <w:r>
          <w:fldChar w:fldCharType="separate"/>
        </w:r>
        <w:r w:rsidR="002C4123">
          <w:rPr>
            <w:noProof/>
          </w:rPr>
          <w:t>17</w:t>
        </w:r>
        <w:r>
          <w:fldChar w:fldCharType="end"/>
        </w:r>
      </w:p>
    </w:sdtContent>
  </w:sdt>
  <w:p w14:paraId="343F6C40" w14:textId="77777777" w:rsidR="00894F68" w:rsidRDefault="00894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3289A" w14:textId="77777777" w:rsidR="00A76B25" w:rsidRDefault="00A76B25" w:rsidP="00135382">
      <w:pPr>
        <w:spacing w:after="0" w:line="240" w:lineRule="auto"/>
      </w:pPr>
      <w:r>
        <w:separator/>
      </w:r>
    </w:p>
  </w:footnote>
  <w:footnote w:type="continuationSeparator" w:id="0">
    <w:p w14:paraId="67031986" w14:textId="77777777" w:rsidR="00A76B25" w:rsidRDefault="00A76B25" w:rsidP="00135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542CDF8"/>
    <w:lvl w:ilvl="0">
      <w:start w:val="1"/>
      <w:numFmt w:val="decimal"/>
      <w:pStyle w:val="ListNumber"/>
      <w:lvlText w:val="%1."/>
      <w:lvlJc w:val="left"/>
      <w:pPr>
        <w:tabs>
          <w:tab w:val="num" w:pos="360"/>
        </w:tabs>
        <w:ind w:left="360" w:hanging="360"/>
      </w:pPr>
    </w:lvl>
  </w:abstractNum>
  <w:abstractNum w:abstractNumId="1" w15:restartNumberingAfterBreak="0">
    <w:nsid w:val="015A0E3B"/>
    <w:multiLevelType w:val="hybridMultilevel"/>
    <w:tmpl w:val="4134BB78"/>
    <w:lvl w:ilvl="0" w:tplc="997CAEFE">
      <w:start w:val="1"/>
      <w:numFmt w:val="bullet"/>
      <w:lvlText w:val="•"/>
      <w:lvlJc w:val="left"/>
      <w:pPr>
        <w:tabs>
          <w:tab w:val="num" w:pos="720"/>
        </w:tabs>
        <w:ind w:left="720" w:hanging="360"/>
      </w:pPr>
      <w:rPr>
        <w:rFonts w:ascii="Times New Roman" w:hAnsi="Times New Roman" w:hint="default"/>
      </w:rPr>
    </w:lvl>
    <w:lvl w:ilvl="1" w:tplc="C268B2A2" w:tentative="1">
      <w:start w:val="1"/>
      <w:numFmt w:val="bullet"/>
      <w:lvlText w:val="•"/>
      <w:lvlJc w:val="left"/>
      <w:pPr>
        <w:tabs>
          <w:tab w:val="num" w:pos="1440"/>
        </w:tabs>
        <w:ind w:left="1440" w:hanging="360"/>
      </w:pPr>
      <w:rPr>
        <w:rFonts w:ascii="Times New Roman" w:hAnsi="Times New Roman" w:hint="default"/>
      </w:rPr>
    </w:lvl>
    <w:lvl w:ilvl="2" w:tplc="A144276E" w:tentative="1">
      <w:start w:val="1"/>
      <w:numFmt w:val="bullet"/>
      <w:lvlText w:val="•"/>
      <w:lvlJc w:val="left"/>
      <w:pPr>
        <w:tabs>
          <w:tab w:val="num" w:pos="2160"/>
        </w:tabs>
        <w:ind w:left="2160" w:hanging="360"/>
      </w:pPr>
      <w:rPr>
        <w:rFonts w:ascii="Times New Roman" w:hAnsi="Times New Roman" w:hint="default"/>
      </w:rPr>
    </w:lvl>
    <w:lvl w:ilvl="3" w:tplc="22CAF84C" w:tentative="1">
      <w:start w:val="1"/>
      <w:numFmt w:val="bullet"/>
      <w:lvlText w:val="•"/>
      <w:lvlJc w:val="left"/>
      <w:pPr>
        <w:tabs>
          <w:tab w:val="num" w:pos="2880"/>
        </w:tabs>
        <w:ind w:left="2880" w:hanging="360"/>
      </w:pPr>
      <w:rPr>
        <w:rFonts w:ascii="Times New Roman" w:hAnsi="Times New Roman" w:hint="default"/>
      </w:rPr>
    </w:lvl>
    <w:lvl w:ilvl="4" w:tplc="03EA660C" w:tentative="1">
      <w:start w:val="1"/>
      <w:numFmt w:val="bullet"/>
      <w:lvlText w:val="•"/>
      <w:lvlJc w:val="left"/>
      <w:pPr>
        <w:tabs>
          <w:tab w:val="num" w:pos="3600"/>
        </w:tabs>
        <w:ind w:left="3600" w:hanging="360"/>
      </w:pPr>
      <w:rPr>
        <w:rFonts w:ascii="Times New Roman" w:hAnsi="Times New Roman" w:hint="default"/>
      </w:rPr>
    </w:lvl>
    <w:lvl w:ilvl="5" w:tplc="5E14BBAE" w:tentative="1">
      <w:start w:val="1"/>
      <w:numFmt w:val="bullet"/>
      <w:lvlText w:val="•"/>
      <w:lvlJc w:val="left"/>
      <w:pPr>
        <w:tabs>
          <w:tab w:val="num" w:pos="4320"/>
        </w:tabs>
        <w:ind w:left="4320" w:hanging="360"/>
      </w:pPr>
      <w:rPr>
        <w:rFonts w:ascii="Times New Roman" w:hAnsi="Times New Roman" w:hint="default"/>
      </w:rPr>
    </w:lvl>
    <w:lvl w:ilvl="6" w:tplc="A386F54A" w:tentative="1">
      <w:start w:val="1"/>
      <w:numFmt w:val="bullet"/>
      <w:lvlText w:val="•"/>
      <w:lvlJc w:val="left"/>
      <w:pPr>
        <w:tabs>
          <w:tab w:val="num" w:pos="5040"/>
        </w:tabs>
        <w:ind w:left="5040" w:hanging="360"/>
      </w:pPr>
      <w:rPr>
        <w:rFonts w:ascii="Times New Roman" w:hAnsi="Times New Roman" w:hint="default"/>
      </w:rPr>
    </w:lvl>
    <w:lvl w:ilvl="7" w:tplc="CEEA6992" w:tentative="1">
      <w:start w:val="1"/>
      <w:numFmt w:val="bullet"/>
      <w:lvlText w:val="•"/>
      <w:lvlJc w:val="left"/>
      <w:pPr>
        <w:tabs>
          <w:tab w:val="num" w:pos="5760"/>
        </w:tabs>
        <w:ind w:left="5760" w:hanging="360"/>
      </w:pPr>
      <w:rPr>
        <w:rFonts w:ascii="Times New Roman" w:hAnsi="Times New Roman" w:hint="default"/>
      </w:rPr>
    </w:lvl>
    <w:lvl w:ilvl="8" w:tplc="8C1A574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53480E"/>
    <w:multiLevelType w:val="hybridMultilevel"/>
    <w:tmpl w:val="E5DA5DBA"/>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F931385"/>
    <w:multiLevelType w:val="hybridMultilevel"/>
    <w:tmpl w:val="1BFE1E5A"/>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320F17D9"/>
    <w:multiLevelType w:val="hybridMultilevel"/>
    <w:tmpl w:val="063ED3A6"/>
    <w:lvl w:ilvl="0" w:tplc="72CC5C3E">
      <w:start w:val="1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7E34D0B"/>
    <w:multiLevelType w:val="hybridMultilevel"/>
    <w:tmpl w:val="D70ED49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BE03D30"/>
    <w:multiLevelType w:val="hybridMultilevel"/>
    <w:tmpl w:val="24C0496E"/>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3E39440A"/>
    <w:multiLevelType w:val="hybridMultilevel"/>
    <w:tmpl w:val="F9F82A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5B169BD"/>
    <w:multiLevelType w:val="hybridMultilevel"/>
    <w:tmpl w:val="7C60DE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74E3CDF"/>
    <w:multiLevelType w:val="hybridMultilevel"/>
    <w:tmpl w:val="0D56DB2E"/>
    <w:lvl w:ilvl="0" w:tplc="90B4E84C">
      <w:numFmt w:val="bullet"/>
      <w:lvlText w:val="-"/>
      <w:lvlJc w:val="left"/>
      <w:pPr>
        <w:ind w:left="360" w:hanging="360"/>
      </w:pPr>
      <w:rPr>
        <w:rFonts w:ascii="Calibri" w:eastAsiaTheme="minorHAnsi" w:hAnsi="Calibri" w:cs="Calibri"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0" w15:restartNumberingAfterBreak="0">
    <w:nsid w:val="47C17E3E"/>
    <w:multiLevelType w:val="hybridMultilevel"/>
    <w:tmpl w:val="1D2A5C44"/>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493B2751"/>
    <w:multiLevelType w:val="hybridMultilevel"/>
    <w:tmpl w:val="43C430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98E0A9A"/>
    <w:multiLevelType w:val="hybridMultilevel"/>
    <w:tmpl w:val="CBD2BD00"/>
    <w:lvl w:ilvl="0" w:tplc="3C8A060C">
      <w:start w:val="1"/>
      <w:numFmt w:val="bullet"/>
      <w:lvlText w:val="•"/>
      <w:lvlJc w:val="left"/>
      <w:pPr>
        <w:tabs>
          <w:tab w:val="num" w:pos="720"/>
        </w:tabs>
        <w:ind w:left="720" w:hanging="360"/>
      </w:pPr>
      <w:rPr>
        <w:rFonts w:ascii="Times New Roman" w:hAnsi="Times New Roman" w:hint="default"/>
      </w:rPr>
    </w:lvl>
    <w:lvl w:ilvl="1" w:tplc="75C460D0" w:tentative="1">
      <w:start w:val="1"/>
      <w:numFmt w:val="bullet"/>
      <w:lvlText w:val="•"/>
      <w:lvlJc w:val="left"/>
      <w:pPr>
        <w:tabs>
          <w:tab w:val="num" w:pos="1440"/>
        </w:tabs>
        <w:ind w:left="1440" w:hanging="360"/>
      </w:pPr>
      <w:rPr>
        <w:rFonts w:ascii="Times New Roman" w:hAnsi="Times New Roman" w:hint="default"/>
      </w:rPr>
    </w:lvl>
    <w:lvl w:ilvl="2" w:tplc="68947958" w:tentative="1">
      <w:start w:val="1"/>
      <w:numFmt w:val="bullet"/>
      <w:lvlText w:val="•"/>
      <w:lvlJc w:val="left"/>
      <w:pPr>
        <w:tabs>
          <w:tab w:val="num" w:pos="2160"/>
        </w:tabs>
        <w:ind w:left="2160" w:hanging="360"/>
      </w:pPr>
      <w:rPr>
        <w:rFonts w:ascii="Times New Roman" w:hAnsi="Times New Roman" w:hint="default"/>
      </w:rPr>
    </w:lvl>
    <w:lvl w:ilvl="3" w:tplc="A2F89452" w:tentative="1">
      <w:start w:val="1"/>
      <w:numFmt w:val="bullet"/>
      <w:lvlText w:val="•"/>
      <w:lvlJc w:val="left"/>
      <w:pPr>
        <w:tabs>
          <w:tab w:val="num" w:pos="2880"/>
        </w:tabs>
        <w:ind w:left="2880" w:hanging="360"/>
      </w:pPr>
      <w:rPr>
        <w:rFonts w:ascii="Times New Roman" w:hAnsi="Times New Roman" w:hint="default"/>
      </w:rPr>
    </w:lvl>
    <w:lvl w:ilvl="4" w:tplc="A3D231F0" w:tentative="1">
      <w:start w:val="1"/>
      <w:numFmt w:val="bullet"/>
      <w:lvlText w:val="•"/>
      <w:lvlJc w:val="left"/>
      <w:pPr>
        <w:tabs>
          <w:tab w:val="num" w:pos="3600"/>
        </w:tabs>
        <w:ind w:left="3600" w:hanging="360"/>
      </w:pPr>
      <w:rPr>
        <w:rFonts w:ascii="Times New Roman" w:hAnsi="Times New Roman" w:hint="default"/>
      </w:rPr>
    </w:lvl>
    <w:lvl w:ilvl="5" w:tplc="521435E6" w:tentative="1">
      <w:start w:val="1"/>
      <w:numFmt w:val="bullet"/>
      <w:lvlText w:val="•"/>
      <w:lvlJc w:val="left"/>
      <w:pPr>
        <w:tabs>
          <w:tab w:val="num" w:pos="4320"/>
        </w:tabs>
        <w:ind w:left="4320" w:hanging="360"/>
      </w:pPr>
      <w:rPr>
        <w:rFonts w:ascii="Times New Roman" w:hAnsi="Times New Roman" w:hint="default"/>
      </w:rPr>
    </w:lvl>
    <w:lvl w:ilvl="6" w:tplc="31EA4FC2" w:tentative="1">
      <w:start w:val="1"/>
      <w:numFmt w:val="bullet"/>
      <w:lvlText w:val="•"/>
      <w:lvlJc w:val="left"/>
      <w:pPr>
        <w:tabs>
          <w:tab w:val="num" w:pos="5040"/>
        </w:tabs>
        <w:ind w:left="5040" w:hanging="360"/>
      </w:pPr>
      <w:rPr>
        <w:rFonts w:ascii="Times New Roman" w:hAnsi="Times New Roman" w:hint="default"/>
      </w:rPr>
    </w:lvl>
    <w:lvl w:ilvl="7" w:tplc="1C5C6710" w:tentative="1">
      <w:start w:val="1"/>
      <w:numFmt w:val="bullet"/>
      <w:lvlText w:val="•"/>
      <w:lvlJc w:val="left"/>
      <w:pPr>
        <w:tabs>
          <w:tab w:val="num" w:pos="5760"/>
        </w:tabs>
        <w:ind w:left="5760" w:hanging="360"/>
      </w:pPr>
      <w:rPr>
        <w:rFonts w:ascii="Times New Roman" w:hAnsi="Times New Roman" w:hint="default"/>
      </w:rPr>
    </w:lvl>
    <w:lvl w:ilvl="8" w:tplc="5368291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10C7E66"/>
    <w:multiLevelType w:val="hybridMultilevel"/>
    <w:tmpl w:val="A36CDE18"/>
    <w:lvl w:ilvl="0" w:tplc="F2C891B6">
      <w:start w:val="1"/>
      <w:numFmt w:val="bullet"/>
      <w:lvlText w:val="•"/>
      <w:lvlJc w:val="left"/>
      <w:pPr>
        <w:tabs>
          <w:tab w:val="num" w:pos="360"/>
        </w:tabs>
        <w:ind w:left="360" w:hanging="360"/>
      </w:pPr>
      <w:rPr>
        <w:rFonts w:ascii="Arial" w:hAnsi="Arial" w:hint="default"/>
      </w:rPr>
    </w:lvl>
    <w:lvl w:ilvl="1" w:tplc="663478FE" w:tentative="1">
      <w:start w:val="1"/>
      <w:numFmt w:val="bullet"/>
      <w:lvlText w:val="•"/>
      <w:lvlJc w:val="left"/>
      <w:pPr>
        <w:tabs>
          <w:tab w:val="num" w:pos="1080"/>
        </w:tabs>
        <w:ind w:left="1080" w:hanging="360"/>
      </w:pPr>
      <w:rPr>
        <w:rFonts w:ascii="Arial" w:hAnsi="Arial" w:hint="default"/>
      </w:rPr>
    </w:lvl>
    <w:lvl w:ilvl="2" w:tplc="0D165872" w:tentative="1">
      <w:start w:val="1"/>
      <w:numFmt w:val="bullet"/>
      <w:lvlText w:val="•"/>
      <w:lvlJc w:val="left"/>
      <w:pPr>
        <w:tabs>
          <w:tab w:val="num" w:pos="1800"/>
        </w:tabs>
        <w:ind w:left="1800" w:hanging="360"/>
      </w:pPr>
      <w:rPr>
        <w:rFonts w:ascii="Arial" w:hAnsi="Arial" w:hint="default"/>
      </w:rPr>
    </w:lvl>
    <w:lvl w:ilvl="3" w:tplc="6812051C" w:tentative="1">
      <w:start w:val="1"/>
      <w:numFmt w:val="bullet"/>
      <w:lvlText w:val="•"/>
      <w:lvlJc w:val="left"/>
      <w:pPr>
        <w:tabs>
          <w:tab w:val="num" w:pos="2520"/>
        </w:tabs>
        <w:ind w:left="2520" w:hanging="360"/>
      </w:pPr>
      <w:rPr>
        <w:rFonts w:ascii="Arial" w:hAnsi="Arial" w:hint="default"/>
      </w:rPr>
    </w:lvl>
    <w:lvl w:ilvl="4" w:tplc="7526D692" w:tentative="1">
      <w:start w:val="1"/>
      <w:numFmt w:val="bullet"/>
      <w:lvlText w:val="•"/>
      <w:lvlJc w:val="left"/>
      <w:pPr>
        <w:tabs>
          <w:tab w:val="num" w:pos="3240"/>
        </w:tabs>
        <w:ind w:left="3240" w:hanging="360"/>
      </w:pPr>
      <w:rPr>
        <w:rFonts w:ascii="Arial" w:hAnsi="Arial" w:hint="default"/>
      </w:rPr>
    </w:lvl>
    <w:lvl w:ilvl="5" w:tplc="17B6135C" w:tentative="1">
      <w:start w:val="1"/>
      <w:numFmt w:val="bullet"/>
      <w:lvlText w:val="•"/>
      <w:lvlJc w:val="left"/>
      <w:pPr>
        <w:tabs>
          <w:tab w:val="num" w:pos="3960"/>
        </w:tabs>
        <w:ind w:left="3960" w:hanging="360"/>
      </w:pPr>
      <w:rPr>
        <w:rFonts w:ascii="Arial" w:hAnsi="Arial" w:hint="default"/>
      </w:rPr>
    </w:lvl>
    <w:lvl w:ilvl="6" w:tplc="F4481E56" w:tentative="1">
      <w:start w:val="1"/>
      <w:numFmt w:val="bullet"/>
      <w:lvlText w:val="•"/>
      <w:lvlJc w:val="left"/>
      <w:pPr>
        <w:tabs>
          <w:tab w:val="num" w:pos="4680"/>
        </w:tabs>
        <w:ind w:left="4680" w:hanging="360"/>
      </w:pPr>
      <w:rPr>
        <w:rFonts w:ascii="Arial" w:hAnsi="Arial" w:hint="default"/>
      </w:rPr>
    </w:lvl>
    <w:lvl w:ilvl="7" w:tplc="4D1E0AE2" w:tentative="1">
      <w:start w:val="1"/>
      <w:numFmt w:val="bullet"/>
      <w:lvlText w:val="•"/>
      <w:lvlJc w:val="left"/>
      <w:pPr>
        <w:tabs>
          <w:tab w:val="num" w:pos="5400"/>
        </w:tabs>
        <w:ind w:left="5400" w:hanging="360"/>
      </w:pPr>
      <w:rPr>
        <w:rFonts w:ascii="Arial" w:hAnsi="Arial" w:hint="default"/>
      </w:rPr>
    </w:lvl>
    <w:lvl w:ilvl="8" w:tplc="DBCA6CFC"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58411111"/>
    <w:multiLevelType w:val="hybridMultilevel"/>
    <w:tmpl w:val="CBF278A8"/>
    <w:lvl w:ilvl="0" w:tplc="90B4E84C">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5D4C6E98"/>
    <w:multiLevelType w:val="hybridMultilevel"/>
    <w:tmpl w:val="1610C6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5D9D08E0"/>
    <w:multiLevelType w:val="hybridMultilevel"/>
    <w:tmpl w:val="69C2910E"/>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617A572C"/>
    <w:multiLevelType w:val="hybridMultilevel"/>
    <w:tmpl w:val="1494DAC6"/>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64E74E15"/>
    <w:multiLevelType w:val="hybridMultilevel"/>
    <w:tmpl w:val="707CDA0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6A2B42B8"/>
    <w:multiLevelType w:val="hybridMultilevel"/>
    <w:tmpl w:val="B20CE54A"/>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76892B2A"/>
    <w:multiLevelType w:val="hybridMultilevel"/>
    <w:tmpl w:val="44420E1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78744881"/>
    <w:multiLevelType w:val="hybridMultilevel"/>
    <w:tmpl w:val="8AF68CD0"/>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7B401B7F"/>
    <w:multiLevelType w:val="hybridMultilevel"/>
    <w:tmpl w:val="F68CFE4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7BA24B4B"/>
    <w:multiLevelType w:val="hybridMultilevel"/>
    <w:tmpl w:val="62B4040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7CAA49B5"/>
    <w:multiLevelType w:val="hybridMultilevel"/>
    <w:tmpl w:val="EB585650"/>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num w:numId="1">
    <w:abstractNumId w:val="15"/>
  </w:num>
  <w:num w:numId="2">
    <w:abstractNumId w:val="11"/>
  </w:num>
  <w:num w:numId="3">
    <w:abstractNumId w:val="13"/>
  </w:num>
  <w:num w:numId="4">
    <w:abstractNumId w:val="5"/>
  </w:num>
  <w:num w:numId="5">
    <w:abstractNumId w:val="1"/>
  </w:num>
  <w:num w:numId="6">
    <w:abstractNumId w:val="12"/>
  </w:num>
  <w:num w:numId="7">
    <w:abstractNumId w:val="0"/>
  </w:num>
  <w:num w:numId="8">
    <w:abstractNumId w:val="9"/>
  </w:num>
  <w:num w:numId="9">
    <w:abstractNumId w:val="14"/>
  </w:num>
  <w:num w:numId="10">
    <w:abstractNumId w:val="18"/>
  </w:num>
  <w:num w:numId="11">
    <w:abstractNumId w:val="3"/>
  </w:num>
  <w:num w:numId="12">
    <w:abstractNumId w:val="24"/>
  </w:num>
  <w:num w:numId="13">
    <w:abstractNumId w:val="16"/>
  </w:num>
  <w:num w:numId="14">
    <w:abstractNumId w:val="21"/>
  </w:num>
  <w:num w:numId="15">
    <w:abstractNumId w:val="10"/>
  </w:num>
  <w:num w:numId="16">
    <w:abstractNumId w:val="22"/>
  </w:num>
  <w:num w:numId="17">
    <w:abstractNumId w:val="20"/>
  </w:num>
  <w:num w:numId="18">
    <w:abstractNumId w:val="4"/>
  </w:num>
  <w:num w:numId="19">
    <w:abstractNumId w:val="23"/>
  </w:num>
  <w:num w:numId="20">
    <w:abstractNumId w:val="8"/>
  </w:num>
  <w:num w:numId="21">
    <w:abstractNumId w:val="17"/>
  </w:num>
  <w:num w:numId="22">
    <w:abstractNumId w:val="19"/>
  </w:num>
  <w:num w:numId="23">
    <w:abstractNumId w:val="2"/>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26"/>
    <w:rsid w:val="000228E0"/>
    <w:rsid w:val="00044C10"/>
    <w:rsid w:val="0005754F"/>
    <w:rsid w:val="00067B47"/>
    <w:rsid w:val="00094134"/>
    <w:rsid w:val="00094CBE"/>
    <w:rsid w:val="000A653A"/>
    <w:rsid w:val="000E2C49"/>
    <w:rsid w:val="00114C25"/>
    <w:rsid w:val="00121A9D"/>
    <w:rsid w:val="00135382"/>
    <w:rsid w:val="00140508"/>
    <w:rsid w:val="00154FA4"/>
    <w:rsid w:val="0018376F"/>
    <w:rsid w:val="0019198C"/>
    <w:rsid w:val="00197B87"/>
    <w:rsid w:val="001A68D9"/>
    <w:rsid w:val="001B7ABD"/>
    <w:rsid w:val="001C2638"/>
    <w:rsid w:val="001E69B7"/>
    <w:rsid w:val="00205B04"/>
    <w:rsid w:val="00207F32"/>
    <w:rsid w:val="00212526"/>
    <w:rsid w:val="00246A2F"/>
    <w:rsid w:val="00253047"/>
    <w:rsid w:val="00264CA6"/>
    <w:rsid w:val="0027594C"/>
    <w:rsid w:val="002C4123"/>
    <w:rsid w:val="002C6CF1"/>
    <w:rsid w:val="002E6697"/>
    <w:rsid w:val="00306A8B"/>
    <w:rsid w:val="0031549A"/>
    <w:rsid w:val="00320851"/>
    <w:rsid w:val="00356326"/>
    <w:rsid w:val="00362B16"/>
    <w:rsid w:val="00372B2C"/>
    <w:rsid w:val="00376E40"/>
    <w:rsid w:val="003914FE"/>
    <w:rsid w:val="003B0353"/>
    <w:rsid w:val="003C2ECA"/>
    <w:rsid w:val="003D083F"/>
    <w:rsid w:val="003D3714"/>
    <w:rsid w:val="003E4571"/>
    <w:rsid w:val="00420532"/>
    <w:rsid w:val="0043587D"/>
    <w:rsid w:val="00471D32"/>
    <w:rsid w:val="004957A9"/>
    <w:rsid w:val="0049584B"/>
    <w:rsid w:val="004A1F4B"/>
    <w:rsid w:val="004B1BC6"/>
    <w:rsid w:val="004C2971"/>
    <w:rsid w:val="004C6860"/>
    <w:rsid w:val="004F4E1F"/>
    <w:rsid w:val="004F4E9A"/>
    <w:rsid w:val="00500358"/>
    <w:rsid w:val="00523430"/>
    <w:rsid w:val="00527CD8"/>
    <w:rsid w:val="00536E32"/>
    <w:rsid w:val="0053775D"/>
    <w:rsid w:val="00537F4F"/>
    <w:rsid w:val="005643FF"/>
    <w:rsid w:val="00584D2B"/>
    <w:rsid w:val="00593C8B"/>
    <w:rsid w:val="005A6DD5"/>
    <w:rsid w:val="005C6645"/>
    <w:rsid w:val="005F1FCC"/>
    <w:rsid w:val="006012F3"/>
    <w:rsid w:val="00630024"/>
    <w:rsid w:val="0064309B"/>
    <w:rsid w:val="00661026"/>
    <w:rsid w:val="00665788"/>
    <w:rsid w:val="00666763"/>
    <w:rsid w:val="0067406A"/>
    <w:rsid w:val="00676F00"/>
    <w:rsid w:val="006976D0"/>
    <w:rsid w:val="006C5DC9"/>
    <w:rsid w:val="006D0747"/>
    <w:rsid w:val="006D7371"/>
    <w:rsid w:val="006E6918"/>
    <w:rsid w:val="007135E8"/>
    <w:rsid w:val="00726768"/>
    <w:rsid w:val="007B5B25"/>
    <w:rsid w:val="007E70F2"/>
    <w:rsid w:val="00813ADF"/>
    <w:rsid w:val="00822841"/>
    <w:rsid w:val="00844AE2"/>
    <w:rsid w:val="008523FD"/>
    <w:rsid w:val="00865276"/>
    <w:rsid w:val="0087224F"/>
    <w:rsid w:val="00880650"/>
    <w:rsid w:val="00894F68"/>
    <w:rsid w:val="008A4DD8"/>
    <w:rsid w:val="008A550F"/>
    <w:rsid w:val="008C21AD"/>
    <w:rsid w:val="008C2254"/>
    <w:rsid w:val="008C2C25"/>
    <w:rsid w:val="008D4BD4"/>
    <w:rsid w:val="008E6B58"/>
    <w:rsid w:val="00913856"/>
    <w:rsid w:val="009174A2"/>
    <w:rsid w:val="00920901"/>
    <w:rsid w:val="00936988"/>
    <w:rsid w:val="0094185A"/>
    <w:rsid w:val="00952914"/>
    <w:rsid w:val="009646A1"/>
    <w:rsid w:val="00987E1F"/>
    <w:rsid w:val="009A4BAB"/>
    <w:rsid w:val="009B32C8"/>
    <w:rsid w:val="00A36E2D"/>
    <w:rsid w:val="00A51194"/>
    <w:rsid w:val="00A61187"/>
    <w:rsid w:val="00A76B25"/>
    <w:rsid w:val="00A81F4E"/>
    <w:rsid w:val="00AA39E3"/>
    <w:rsid w:val="00AB1745"/>
    <w:rsid w:val="00AB4007"/>
    <w:rsid w:val="00AB5E15"/>
    <w:rsid w:val="00AC07DE"/>
    <w:rsid w:val="00AC43EC"/>
    <w:rsid w:val="00AD5637"/>
    <w:rsid w:val="00AE2BE2"/>
    <w:rsid w:val="00AF7070"/>
    <w:rsid w:val="00B12A78"/>
    <w:rsid w:val="00B21E79"/>
    <w:rsid w:val="00B3142A"/>
    <w:rsid w:val="00B50019"/>
    <w:rsid w:val="00B843DD"/>
    <w:rsid w:val="00B843E7"/>
    <w:rsid w:val="00BB7FAD"/>
    <w:rsid w:val="00BE66A6"/>
    <w:rsid w:val="00C25372"/>
    <w:rsid w:val="00C35233"/>
    <w:rsid w:val="00C429D4"/>
    <w:rsid w:val="00C75391"/>
    <w:rsid w:val="00C755D5"/>
    <w:rsid w:val="00C837FE"/>
    <w:rsid w:val="00CB6C5C"/>
    <w:rsid w:val="00CC0F03"/>
    <w:rsid w:val="00CE5CC4"/>
    <w:rsid w:val="00D0313C"/>
    <w:rsid w:val="00D0633F"/>
    <w:rsid w:val="00D2391F"/>
    <w:rsid w:val="00D25070"/>
    <w:rsid w:val="00D25CA6"/>
    <w:rsid w:val="00D2682B"/>
    <w:rsid w:val="00D32AA3"/>
    <w:rsid w:val="00DB5199"/>
    <w:rsid w:val="00DC74CE"/>
    <w:rsid w:val="00DC74EB"/>
    <w:rsid w:val="00DD0703"/>
    <w:rsid w:val="00DD292E"/>
    <w:rsid w:val="00DF31E0"/>
    <w:rsid w:val="00E008B3"/>
    <w:rsid w:val="00E04B0A"/>
    <w:rsid w:val="00E16CF6"/>
    <w:rsid w:val="00E21F61"/>
    <w:rsid w:val="00E25BC9"/>
    <w:rsid w:val="00E57C09"/>
    <w:rsid w:val="00E61782"/>
    <w:rsid w:val="00E77B16"/>
    <w:rsid w:val="00E8603F"/>
    <w:rsid w:val="00EA563B"/>
    <w:rsid w:val="00EC6D5D"/>
    <w:rsid w:val="00EE2544"/>
    <w:rsid w:val="00F027A1"/>
    <w:rsid w:val="00F13BAB"/>
    <w:rsid w:val="00F4035F"/>
    <w:rsid w:val="00F421EE"/>
    <w:rsid w:val="00F47B14"/>
    <w:rsid w:val="00FA200A"/>
    <w:rsid w:val="00FA7FE4"/>
    <w:rsid w:val="00FB1113"/>
    <w:rsid w:val="00FC41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4D94C"/>
  <w15:chartTrackingRefBased/>
  <w15:docId w15:val="{F5397DE3-9B40-4849-A639-D3CC0756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526"/>
    <w:rPr>
      <w:rFonts w:ascii="Segoe UI" w:hAnsi="Segoe UI" w:cs="Segoe UI"/>
      <w:sz w:val="18"/>
      <w:szCs w:val="18"/>
    </w:rPr>
  </w:style>
  <w:style w:type="table" w:styleId="TableGrid">
    <w:name w:val="Table Grid"/>
    <w:basedOn w:val="TableNormal"/>
    <w:uiPriority w:val="39"/>
    <w:rsid w:val="0059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C8B"/>
    <w:pPr>
      <w:ind w:left="720"/>
      <w:contextualSpacing/>
    </w:pPr>
  </w:style>
  <w:style w:type="character" w:styleId="Hyperlink">
    <w:name w:val="Hyperlink"/>
    <w:basedOn w:val="DefaultParagraphFont"/>
    <w:uiPriority w:val="99"/>
    <w:unhideWhenUsed/>
    <w:rsid w:val="00593C8B"/>
    <w:rPr>
      <w:color w:val="0000FF"/>
      <w:u w:val="single"/>
    </w:rPr>
  </w:style>
  <w:style w:type="character" w:styleId="CommentReference">
    <w:name w:val="annotation reference"/>
    <w:basedOn w:val="DefaultParagraphFont"/>
    <w:uiPriority w:val="99"/>
    <w:semiHidden/>
    <w:unhideWhenUsed/>
    <w:rsid w:val="00593C8B"/>
    <w:rPr>
      <w:sz w:val="16"/>
      <w:szCs w:val="16"/>
    </w:rPr>
  </w:style>
  <w:style w:type="paragraph" w:styleId="CommentText">
    <w:name w:val="annotation text"/>
    <w:basedOn w:val="Normal"/>
    <w:link w:val="CommentTextChar"/>
    <w:uiPriority w:val="99"/>
    <w:semiHidden/>
    <w:unhideWhenUsed/>
    <w:rsid w:val="00593C8B"/>
    <w:pPr>
      <w:spacing w:line="240" w:lineRule="auto"/>
    </w:pPr>
    <w:rPr>
      <w:sz w:val="20"/>
      <w:szCs w:val="20"/>
    </w:rPr>
  </w:style>
  <w:style w:type="character" w:customStyle="1" w:styleId="CommentTextChar">
    <w:name w:val="Comment Text Char"/>
    <w:basedOn w:val="DefaultParagraphFont"/>
    <w:link w:val="CommentText"/>
    <w:uiPriority w:val="99"/>
    <w:semiHidden/>
    <w:rsid w:val="00593C8B"/>
    <w:rPr>
      <w:sz w:val="20"/>
      <w:szCs w:val="20"/>
    </w:rPr>
  </w:style>
  <w:style w:type="paragraph" w:styleId="ListNumber">
    <w:name w:val="List Number"/>
    <w:basedOn w:val="Normal"/>
    <w:uiPriority w:val="99"/>
    <w:unhideWhenUsed/>
    <w:rsid w:val="00AE2BE2"/>
    <w:pPr>
      <w:numPr>
        <w:numId w:val="7"/>
      </w:numPr>
      <w:spacing w:line="240" w:lineRule="auto"/>
      <w:contextualSpacing/>
    </w:pPr>
  </w:style>
  <w:style w:type="paragraph" w:styleId="ListBullet">
    <w:name w:val="List Bullet"/>
    <w:basedOn w:val="Normal"/>
    <w:uiPriority w:val="99"/>
    <w:unhideWhenUsed/>
    <w:rsid w:val="00AE2BE2"/>
    <w:pPr>
      <w:spacing w:line="240" w:lineRule="auto"/>
      <w:contextualSpacing/>
    </w:pPr>
  </w:style>
  <w:style w:type="paragraph" w:styleId="Header">
    <w:name w:val="header"/>
    <w:basedOn w:val="Normal"/>
    <w:link w:val="HeaderChar"/>
    <w:uiPriority w:val="99"/>
    <w:unhideWhenUsed/>
    <w:rsid w:val="00135382"/>
    <w:pPr>
      <w:tabs>
        <w:tab w:val="center" w:pos="4819"/>
        <w:tab w:val="right" w:pos="9638"/>
      </w:tabs>
      <w:spacing w:after="0" w:line="240" w:lineRule="auto"/>
    </w:pPr>
  </w:style>
  <w:style w:type="character" w:customStyle="1" w:styleId="HeaderChar">
    <w:name w:val="Header Char"/>
    <w:basedOn w:val="DefaultParagraphFont"/>
    <w:link w:val="Header"/>
    <w:uiPriority w:val="99"/>
    <w:rsid w:val="00135382"/>
  </w:style>
  <w:style w:type="paragraph" w:styleId="Footer">
    <w:name w:val="footer"/>
    <w:basedOn w:val="Normal"/>
    <w:link w:val="FooterChar"/>
    <w:uiPriority w:val="99"/>
    <w:unhideWhenUsed/>
    <w:rsid w:val="00135382"/>
    <w:pPr>
      <w:tabs>
        <w:tab w:val="center" w:pos="4819"/>
        <w:tab w:val="right" w:pos="9638"/>
      </w:tabs>
      <w:spacing w:after="0" w:line="240" w:lineRule="auto"/>
    </w:pPr>
  </w:style>
  <w:style w:type="character" w:customStyle="1" w:styleId="FooterChar">
    <w:name w:val="Footer Char"/>
    <w:basedOn w:val="DefaultParagraphFont"/>
    <w:link w:val="Footer"/>
    <w:uiPriority w:val="99"/>
    <w:rsid w:val="00135382"/>
  </w:style>
  <w:style w:type="paragraph" w:styleId="CommentSubject">
    <w:name w:val="annotation subject"/>
    <w:basedOn w:val="CommentText"/>
    <w:next w:val="CommentText"/>
    <w:link w:val="CommentSubjectChar"/>
    <w:uiPriority w:val="99"/>
    <w:semiHidden/>
    <w:unhideWhenUsed/>
    <w:rsid w:val="006D0747"/>
    <w:rPr>
      <w:b/>
      <w:bCs/>
    </w:rPr>
  </w:style>
  <w:style w:type="character" w:customStyle="1" w:styleId="CommentSubjectChar">
    <w:name w:val="Comment Subject Char"/>
    <w:basedOn w:val="CommentTextChar"/>
    <w:link w:val="CommentSubject"/>
    <w:uiPriority w:val="99"/>
    <w:semiHidden/>
    <w:rsid w:val="006D0747"/>
    <w:rPr>
      <w:b/>
      <w:bCs/>
      <w:sz w:val="20"/>
      <w:szCs w:val="20"/>
    </w:rPr>
  </w:style>
  <w:style w:type="character" w:styleId="PlaceholderText">
    <w:name w:val="Placeholder Text"/>
    <w:basedOn w:val="DefaultParagraphFont"/>
    <w:uiPriority w:val="99"/>
    <w:semiHidden/>
    <w:rsid w:val="00913856"/>
    <w:rPr>
      <w:color w:val="808080"/>
    </w:rPr>
  </w:style>
  <w:style w:type="character" w:styleId="Emphasis">
    <w:name w:val="Emphasis"/>
    <w:basedOn w:val="DefaultParagraphFont"/>
    <w:uiPriority w:val="20"/>
    <w:qFormat/>
    <w:rsid w:val="00987E1F"/>
    <w:rPr>
      <w:i/>
      <w:iCs/>
    </w:rPr>
  </w:style>
  <w:style w:type="character" w:customStyle="1" w:styleId="UnresolvedMention">
    <w:name w:val="Unresolved Mention"/>
    <w:basedOn w:val="DefaultParagraphFont"/>
    <w:uiPriority w:val="99"/>
    <w:semiHidden/>
    <w:unhideWhenUsed/>
    <w:rsid w:val="00376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ku.dk/mona/manuskripter/kritikerrapportskabelon" TargetMode="External"/><Relationship Id="rId13" Type="http://schemas.openxmlformats.org/officeDocument/2006/relationships/hyperlink" Target="https://www.prio.org/Publications/Publication/?x=8733" TargetMode="External"/><Relationship Id="rId18" Type="http://schemas.openxmlformats.org/officeDocument/2006/relationships/hyperlink" Target="https://tidsskrift.dk/mona/issue/archiv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nd.ku.dk/mona/manuskripter/MONA-Forfatter-_og_kritikervejledning-4marts2019.pdf" TargetMode="External"/><Relationship Id="rId12" Type="http://schemas.openxmlformats.org/officeDocument/2006/relationships/hyperlink" Target="https://www.academia.edu/14960751/Abstracts_Cross-" TargetMode="External"/><Relationship Id="rId17" Type="http://schemas.openxmlformats.org/officeDocument/2006/relationships/hyperlink" Target="https://www.ind.ku.dk/mona/manuskripter/MONA-Forfatter-_og_kritikervejledning-4marts2019.pdf" TargetMode="External"/><Relationship Id="rId2" Type="http://schemas.openxmlformats.org/officeDocument/2006/relationships/styles" Target="styles.xml"/><Relationship Id="rId16" Type="http://schemas.openxmlformats.org/officeDocument/2006/relationships/hyperlink" Target="https://www.cambridge.org/core/journals/language-teaching/issue/4B58955927337611509EF1C171BB693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f-n-write.com/trial/research-paper-sample-writing-introduction-section-academic-phrasebank-vocabulary/" TargetMode="External"/><Relationship Id="rId5" Type="http://schemas.openxmlformats.org/officeDocument/2006/relationships/footnotes" Target="footnotes.xml"/><Relationship Id="rId15" Type="http://schemas.openxmlformats.org/officeDocument/2006/relationships/hyperlink" Target="https://www.cambridge.org/core/journals/language-teaching/volume/DC60B11BCC87C81220FC4AE6FF6012C4" TargetMode="External"/><Relationship Id="rId10" Type="http://schemas.openxmlformats.org/officeDocument/2006/relationships/hyperlink" Target="https://www.ind.ku.dk/mona/manuskripte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nd.ku.dk/mona/manuskripter/MONA-Forfatter-_og_kritikervejledning-4marts2019.pdf" TargetMode="External"/><Relationship Id="rId14" Type="http://schemas.openxmlformats.org/officeDocument/2006/relationships/hyperlink" Target="http://dx.doi.org/10.1016/j.esp.2015.10.00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6714</Words>
  <Characters>41227</Characters>
  <Application>Microsoft Office Word</Application>
  <DocSecurity>0</DocSecurity>
  <Lines>877</Lines>
  <Paragraphs>396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Stray Jørgensen</dc:creator>
  <cp:keywords/>
  <dc:description/>
  <cp:lastModifiedBy>Jens Dolin</cp:lastModifiedBy>
  <cp:revision>3</cp:revision>
  <dcterms:created xsi:type="dcterms:W3CDTF">2020-05-14T15:36:00Z</dcterms:created>
  <dcterms:modified xsi:type="dcterms:W3CDTF">2022-05-03T12:15:00Z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